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D2DF8" w14:textId="77777777" w:rsidR="00B90E5E" w:rsidRDefault="00DA6D13" w:rsidP="00EC01E5">
      <w:pPr>
        <w:pStyle w:val="Heading1"/>
        <w:keepNext w:val="0"/>
        <w:widowControl w:val="0"/>
      </w:pPr>
      <w:r>
        <w:t>ISSN 1392</w:t>
      </w:r>
      <w:r>
        <w:sym w:font="Symbol" w:char="F02D"/>
      </w:r>
      <w:r w:rsidR="00B90E5E">
        <w:t>1207. MECHANIKA. 20</w:t>
      </w:r>
      <w:r w:rsidR="00816FB4">
        <w:t>1</w:t>
      </w:r>
      <w:r w:rsidR="004141C9">
        <w:t>x</w:t>
      </w:r>
      <w:r w:rsidR="00366D46">
        <w:t xml:space="preserve"> Volume</w:t>
      </w:r>
      <w:r w:rsidR="00B90E5E">
        <w:t xml:space="preserve"> </w:t>
      </w:r>
      <w:r w:rsidR="00366D46">
        <w:t>2</w:t>
      </w:r>
      <w:r w:rsidR="004141C9">
        <w:t>x</w:t>
      </w:r>
      <w:r w:rsidR="00816FB4">
        <w:t>(</w:t>
      </w:r>
      <w:r w:rsidR="004141C9">
        <w:t>x</w:t>
      </w:r>
      <w:r w:rsidR="00816FB4">
        <w:t xml:space="preserve">): </w:t>
      </w:r>
      <w:r w:rsidR="004141C9">
        <w:t>xxx</w:t>
      </w:r>
      <w:r>
        <w:sym w:font="Symbol" w:char="F02D"/>
      </w:r>
      <w:r w:rsidR="004141C9">
        <w:t>xxx</w:t>
      </w:r>
    </w:p>
    <w:p w14:paraId="5E396493" w14:textId="77777777" w:rsidR="00B90E5E" w:rsidRDefault="00A139E4" w:rsidP="00EC01E5">
      <w:pPr>
        <w:pStyle w:val="Heading2"/>
        <w:keepNext w:val="0"/>
        <w:widowControl w:val="0"/>
      </w:pPr>
      <w:r w:rsidRPr="00A139E4">
        <w:t>Camera-Ready Articles Preparation Instructions for “</w:t>
      </w:r>
      <w:r>
        <w:t>Mechanika</w:t>
      </w:r>
      <w:r w:rsidRPr="00A139E4">
        <w:t>” Journal (ISSN 1392-1</w:t>
      </w:r>
      <w:r>
        <w:t>207</w:t>
      </w:r>
      <w:r w:rsidRPr="00A139E4">
        <w:t>)</w:t>
      </w:r>
    </w:p>
    <w:p w14:paraId="5AD4414E" w14:textId="77777777" w:rsidR="00B90E5E" w:rsidRPr="00DD03F7" w:rsidRDefault="00DD03F7" w:rsidP="00EC01E5">
      <w:pPr>
        <w:pStyle w:val="Heading3"/>
        <w:keepNext w:val="0"/>
        <w:widowControl w:val="0"/>
      </w:pPr>
      <w:r>
        <w:t>(Author’s) Name SURNAME</w:t>
      </w:r>
      <w:r>
        <w:rPr>
          <w:vertAlign w:val="superscript"/>
        </w:rPr>
        <w:t>*</w:t>
      </w:r>
      <w:r w:rsidRPr="00DD03F7">
        <w:t>, Name</w:t>
      </w:r>
      <w:r>
        <w:t xml:space="preserve"> SURNAME</w:t>
      </w:r>
      <w:r>
        <w:rPr>
          <w:vertAlign w:val="superscript"/>
        </w:rPr>
        <w:t>**</w:t>
      </w:r>
      <w:r>
        <w:t xml:space="preserve">, Name </w:t>
      </w:r>
      <w:r w:rsidRPr="00DD03F7">
        <w:t>SURNAME</w:t>
      </w:r>
      <w:r>
        <w:rPr>
          <w:vertAlign w:val="superscript"/>
        </w:rPr>
        <w:t>***</w:t>
      </w:r>
    </w:p>
    <w:p w14:paraId="1BDA2860" w14:textId="77777777" w:rsidR="00B90E5E" w:rsidRPr="00DD03F7" w:rsidRDefault="00B90E5E" w:rsidP="00EC01E5">
      <w:pPr>
        <w:pStyle w:val="Heading4"/>
        <w:keepNext w:val="0"/>
        <w:widowControl w:val="0"/>
      </w:pPr>
      <w:r w:rsidRPr="00DD03F7">
        <w:rPr>
          <w:lang w:val="en-US"/>
        </w:rPr>
        <w:t>*</w:t>
      </w:r>
      <w:r w:rsidR="00DD03F7">
        <w:t> </w:t>
      </w:r>
      <w:r w:rsidR="00DD03F7" w:rsidRPr="00DD03F7">
        <w:rPr>
          <w:lang w:val="en-US"/>
        </w:rPr>
        <w:t>Affiliation, postal address</w:t>
      </w:r>
    </w:p>
    <w:p w14:paraId="1B4BB8F4" w14:textId="77777777" w:rsidR="00B90E5E" w:rsidRDefault="00B90E5E" w:rsidP="00EC01E5">
      <w:pPr>
        <w:pStyle w:val="Heading4"/>
        <w:keepNext w:val="0"/>
        <w:widowControl w:val="0"/>
        <w:rPr>
          <w:lang w:val="en-US"/>
        </w:rPr>
      </w:pPr>
      <w:r w:rsidRPr="00DD03F7">
        <w:rPr>
          <w:lang w:val="en-US"/>
        </w:rPr>
        <w:t>**</w:t>
      </w:r>
      <w:r w:rsidR="00DD03F7" w:rsidRPr="00DD03F7">
        <w:t> </w:t>
      </w:r>
      <w:r w:rsidR="00DD03F7" w:rsidRPr="00DD03F7">
        <w:rPr>
          <w:lang w:val="en-US"/>
        </w:rPr>
        <w:t>Affiliation, postal address</w:t>
      </w:r>
    </w:p>
    <w:p w14:paraId="6AE72AB9" w14:textId="77777777" w:rsidR="006B17DD" w:rsidRPr="00B36734" w:rsidRDefault="00DA26CB" w:rsidP="00BB4AD9">
      <w:pPr>
        <w:widowControl w:val="0"/>
        <w:autoSpaceDE w:val="0"/>
        <w:autoSpaceDN w:val="0"/>
        <w:adjustRightInd w:val="0"/>
        <w:spacing w:before="60" w:after="200"/>
        <w:rPr>
          <w:color w:val="000000"/>
          <w:sz w:val="16"/>
          <w:lang w:val="en-US"/>
        </w:rPr>
      </w:pPr>
      <w:r w:rsidRPr="00B36734">
        <w:rPr>
          <w:noProof/>
          <w:sz w:val="18"/>
          <w:szCs w:val="18"/>
          <w:lang w:val="lt-LT" w:eastAsia="lt-LT"/>
        </w:rPr>
        <w:drawing>
          <wp:inline distT="0" distB="0" distL="0" distR="0" wp14:anchorId="2A603A13" wp14:editId="48A0B0A9">
            <wp:extent cx="400050" cy="95250"/>
            <wp:effectExtent l="0" t="0" r="0" b="0"/>
            <wp:docPr id="38" name="Picture 38" descr="cross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ossref.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r w:rsidRPr="00B36734">
        <w:rPr>
          <w:sz w:val="18"/>
          <w:szCs w:val="18"/>
          <w:lang w:val="en-US"/>
        </w:rPr>
        <w:t xml:space="preserve">  http://dx.doi.org/10.XXXX/j01.xxxxxxx</w:t>
      </w:r>
    </w:p>
    <w:p w14:paraId="415EDB57" w14:textId="77777777" w:rsidR="006B17DD" w:rsidRDefault="006B17DD" w:rsidP="00EC01E5">
      <w:pPr>
        <w:widowControl w:val="0"/>
        <w:autoSpaceDE w:val="0"/>
        <w:autoSpaceDN w:val="0"/>
        <w:adjustRightInd w:val="0"/>
        <w:rPr>
          <w:color w:val="000000"/>
          <w:lang w:val="en-US"/>
        </w:rPr>
        <w:sectPr w:rsidR="006B17DD" w:rsidSect="0049278F">
          <w:headerReference w:type="even" r:id="rId9"/>
          <w:headerReference w:type="default" r:id="rId10"/>
          <w:headerReference w:type="first" r:id="rId11"/>
          <w:footnotePr>
            <w:numFmt w:val="chicago"/>
          </w:footnotePr>
          <w:pgSz w:w="11907" w:h="16840" w:code="9"/>
          <w:pgMar w:top="1134" w:right="1021" w:bottom="964" w:left="1021" w:header="709" w:footer="709" w:gutter="0"/>
          <w:pgNumType w:start="1"/>
          <w:cols w:space="1296"/>
        </w:sectPr>
      </w:pPr>
    </w:p>
    <w:p w14:paraId="6F11743D" w14:textId="77777777" w:rsidR="00B90E5E" w:rsidRDefault="00B90E5E" w:rsidP="00DA26CB">
      <w:pPr>
        <w:pStyle w:val="Heading5"/>
        <w:keepNext w:val="0"/>
        <w:widowControl w:val="0"/>
        <w:spacing w:after="200"/>
      </w:pPr>
      <w:r>
        <w:lastRenderedPageBreak/>
        <w:t xml:space="preserve">1. </w:t>
      </w:r>
      <w:r w:rsidR="00725D01" w:rsidRPr="00725D01">
        <w:t xml:space="preserve">Article </w:t>
      </w:r>
      <w:r w:rsidR="0046790B">
        <w:t>s</w:t>
      </w:r>
      <w:r w:rsidR="00725D01" w:rsidRPr="00725D01">
        <w:t>ize</w:t>
      </w:r>
    </w:p>
    <w:p w14:paraId="0BA54DFC" w14:textId="77777777" w:rsidR="00725D01" w:rsidRDefault="00B90E5E" w:rsidP="00725D01">
      <w:pPr>
        <w:pStyle w:val="Text"/>
        <w:widowControl w:val="0"/>
      </w:pPr>
      <w:r>
        <w:t>Exploitation of steam pipelines during st</w:t>
      </w:r>
      <w:r w:rsidR="00DF1DCF">
        <w:t>art</w:t>
      </w:r>
      <w:r>
        <w:t xml:space="preserve">-up, hydraulic </w:t>
      </w:r>
      <w:r w:rsidR="00725D01">
        <w:t xml:space="preserve">In order to achieve rapid publication, the texts will be printed directly from the author's typescripts. </w:t>
      </w:r>
    </w:p>
    <w:p w14:paraId="5FAD7FE8" w14:textId="7D6698FD" w:rsidR="00725D01" w:rsidRPr="006F2CFE" w:rsidRDefault="00725D01" w:rsidP="006F2CFE">
      <w:pPr>
        <w:pStyle w:val="Text"/>
        <w:widowControl w:val="0"/>
      </w:pPr>
      <w:r>
        <w:t>Some flexibility of presentation will be allowed but authors are urged to arrange the subject matter clearly under such headings as INTRODUCTION, EXPERIMENTAL DETAILS, RESULTS, DISCUSSION</w:t>
      </w:r>
      <w:r w:rsidR="003923BE">
        <w:t>, CONCLUSIONS, REFERENCES, etc.</w:t>
      </w:r>
      <w:r w:rsidR="006F2CFE">
        <w:t xml:space="preserve"> </w:t>
      </w:r>
      <w:r w:rsidR="006F2CFE" w:rsidRPr="006F2CFE">
        <w:t>SUMMARY</w:t>
      </w:r>
      <w:r w:rsidR="006F2CFE">
        <w:t xml:space="preserve"> is </w:t>
      </w:r>
      <w:r w:rsidR="006F2CFE" w:rsidRPr="006F2CFE">
        <w:t>obligatory</w:t>
      </w:r>
      <w:r w:rsidR="006F2CFE">
        <w:t>.</w:t>
      </w:r>
      <w:bookmarkStart w:id="0" w:name="_GoBack"/>
      <w:bookmarkEnd w:id="0"/>
    </w:p>
    <w:p w14:paraId="1E10CC70" w14:textId="2ECA1C7A" w:rsidR="00725D01" w:rsidRDefault="00725D01" w:rsidP="008D6C5B">
      <w:pPr>
        <w:pStyle w:val="Text"/>
        <w:widowControl w:val="0"/>
      </w:pPr>
      <w:r>
        <w:t xml:space="preserve">Research papers up to 8000 words will be considered </w:t>
      </w:r>
      <w:r w:rsidR="008D6C5B">
        <w:t xml:space="preserve">– </w:t>
      </w:r>
      <w:r>
        <w:t xml:space="preserve">the length of a paper text is not limited but it should not exceed 4 – </w:t>
      </w:r>
      <w:r w:rsidR="008D6C5B">
        <w:t>8</w:t>
      </w:r>
      <w:r>
        <w:t xml:space="preserve"> pages including figures, references</w:t>
      </w:r>
      <w:r w:rsidR="003923BE">
        <w:t xml:space="preserve"> and abstract. Not less than 75 </w:t>
      </w:r>
      <w:r>
        <w:t>% – 80</w:t>
      </w:r>
      <w:r w:rsidR="003923BE">
        <w:t> </w:t>
      </w:r>
      <w:r>
        <w:t>% the last page should be filled.</w:t>
      </w:r>
    </w:p>
    <w:p w14:paraId="0C3986B5" w14:textId="77777777" w:rsidR="00B90E5E" w:rsidRDefault="00B90E5E" w:rsidP="00E15408">
      <w:pPr>
        <w:pStyle w:val="Heading5"/>
        <w:keepNext w:val="0"/>
        <w:widowControl w:val="0"/>
        <w:spacing w:before="200" w:after="200"/>
      </w:pPr>
      <w:r>
        <w:t xml:space="preserve">2. </w:t>
      </w:r>
      <w:r w:rsidR="00725D01" w:rsidRPr="00725D01">
        <w:t>Layout</w:t>
      </w:r>
    </w:p>
    <w:p w14:paraId="15F187D4" w14:textId="77777777" w:rsidR="00725D01" w:rsidRPr="00725D01" w:rsidRDefault="00725D01" w:rsidP="00725D01">
      <w:pPr>
        <w:pStyle w:val="Text"/>
        <w:widowControl w:val="0"/>
        <w:rPr>
          <w:lang w:val="en-US"/>
        </w:rPr>
      </w:pPr>
      <w:r w:rsidRPr="00725D01">
        <w:rPr>
          <w:lang w:val="en-US"/>
        </w:rPr>
        <w:t xml:space="preserve">Manuscript should be typed with single spacing using Microsoft Word processor (preferably). Times New Roman font should be used. The text should be typed in two columns on A4 format sheets; spacing between columns should be 6 mm. Leave 20 mm margins at the top, </w:t>
      </w:r>
      <w:r>
        <w:rPr>
          <w:lang w:val="en-US"/>
        </w:rPr>
        <w:t>17</w:t>
      </w:r>
      <w:r w:rsidRPr="00725D01">
        <w:rPr>
          <w:lang w:val="en-US"/>
        </w:rPr>
        <w:t xml:space="preserve"> mm at the bottom, 18 mm left and at right sides. Please, don’t use numbering pages in your articles.</w:t>
      </w:r>
    </w:p>
    <w:p w14:paraId="6DF47AB9" w14:textId="77777777" w:rsidR="00725D01" w:rsidRPr="00725D01" w:rsidRDefault="00725D01" w:rsidP="00725D01">
      <w:pPr>
        <w:pStyle w:val="Text"/>
        <w:widowControl w:val="0"/>
        <w:rPr>
          <w:lang w:val="en-US"/>
        </w:rPr>
      </w:pPr>
      <w:r w:rsidRPr="00725D01">
        <w:rPr>
          <w:lang w:val="en-US"/>
        </w:rPr>
        <w:t xml:space="preserve">The title of an article should be printed in </w:t>
      </w:r>
      <w:r w:rsidRPr="00725D01">
        <w:rPr>
          <w:b/>
          <w:lang w:val="en-US"/>
        </w:rPr>
        <w:t>1</w:t>
      </w:r>
      <w:r>
        <w:rPr>
          <w:b/>
          <w:lang w:val="en-US"/>
        </w:rPr>
        <w:t>6</w:t>
      </w:r>
      <w:r w:rsidRPr="00725D01">
        <w:rPr>
          <w:b/>
          <w:lang w:val="en-US"/>
        </w:rPr>
        <w:t> pt (Bold)</w:t>
      </w:r>
      <w:r w:rsidRPr="00725D01">
        <w:rPr>
          <w:lang w:val="en-US"/>
        </w:rPr>
        <w:t xml:space="preserve">, author's name – </w:t>
      </w:r>
      <w:r w:rsidRPr="00725D01">
        <w:rPr>
          <w:b/>
          <w:lang w:val="en-US"/>
        </w:rPr>
        <w:t>12</w:t>
      </w:r>
      <w:r>
        <w:rPr>
          <w:b/>
          <w:lang w:val="en-US"/>
        </w:rPr>
        <w:t> </w:t>
      </w:r>
      <w:r w:rsidRPr="00725D01">
        <w:rPr>
          <w:b/>
          <w:lang w:val="en-US"/>
        </w:rPr>
        <w:t>pt (Bold)</w:t>
      </w:r>
      <w:r w:rsidRPr="00725D01">
        <w:rPr>
          <w:lang w:val="en-US"/>
        </w:rPr>
        <w:t>, title of the institution –</w:t>
      </w:r>
      <w:r w:rsidRPr="00725D01">
        <w:rPr>
          <w:i/>
          <w:lang w:val="en-US"/>
        </w:rPr>
        <w:t xml:space="preserve"> </w:t>
      </w:r>
      <w:r w:rsidRPr="006A51EA">
        <w:rPr>
          <w:i/>
          <w:lang w:val="en-US"/>
        </w:rPr>
        <w:t>10 pt</w:t>
      </w:r>
      <w:r w:rsidRPr="00725D01">
        <w:rPr>
          <w:i/>
          <w:lang w:val="en-US"/>
        </w:rPr>
        <w:t xml:space="preserve"> (Italic)</w:t>
      </w:r>
      <w:r w:rsidRPr="00725D01">
        <w:rPr>
          <w:lang w:val="en-US"/>
        </w:rPr>
        <w:t xml:space="preserve">, headings of the chapters – </w:t>
      </w:r>
      <w:r w:rsidRPr="00725D01">
        <w:rPr>
          <w:b/>
          <w:lang w:val="en-US"/>
        </w:rPr>
        <w:t>1</w:t>
      </w:r>
      <w:r>
        <w:rPr>
          <w:b/>
          <w:lang w:val="en-US"/>
        </w:rPr>
        <w:t>0 </w:t>
      </w:r>
      <w:r w:rsidRPr="00725D01">
        <w:rPr>
          <w:b/>
          <w:lang w:val="en-US"/>
        </w:rPr>
        <w:t>pt (Bold)</w:t>
      </w:r>
      <w:r w:rsidRPr="00725D01">
        <w:rPr>
          <w:lang w:val="en-US"/>
        </w:rPr>
        <w:t xml:space="preserve">, the body text and </w:t>
      </w:r>
      <w:r>
        <w:rPr>
          <w:lang w:val="en-US"/>
        </w:rPr>
        <w:t>summary</w:t>
      </w:r>
      <w:r w:rsidRPr="00725D01">
        <w:rPr>
          <w:lang w:val="en-US"/>
        </w:rPr>
        <w:t xml:space="preserve"> – </w:t>
      </w:r>
      <w:r w:rsidRPr="00725D01">
        <w:rPr>
          <w:b/>
          <w:lang w:val="en-US"/>
        </w:rPr>
        <w:t>10</w:t>
      </w:r>
      <w:r>
        <w:rPr>
          <w:b/>
          <w:lang w:val="en-US"/>
        </w:rPr>
        <w:t> </w:t>
      </w:r>
      <w:r w:rsidRPr="00725D01">
        <w:rPr>
          <w:b/>
          <w:lang w:val="en-US"/>
        </w:rPr>
        <w:t>pt</w:t>
      </w:r>
      <w:r w:rsidRPr="00725D01">
        <w:rPr>
          <w:lang w:val="en-US"/>
        </w:rPr>
        <w:t>, indexes – 8</w:t>
      </w:r>
      <w:r>
        <w:rPr>
          <w:lang w:val="en-US"/>
        </w:rPr>
        <w:t> </w:t>
      </w:r>
      <w:r w:rsidRPr="00725D01">
        <w:rPr>
          <w:lang w:val="en-US"/>
        </w:rPr>
        <w:t>pt, text of the tables – 9</w:t>
      </w:r>
      <w:r>
        <w:rPr>
          <w:lang w:val="en-US"/>
        </w:rPr>
        <w:t> </w:t>
      </w:r>
      <w:r w:rsidRPr="00725D01">
        <w:rPr>
          <w:lang w:val="en-US"/>
        </w:rPr>
        <w:t xml:space="preserve">pt, formulae in the text (using Microsoft Equation 3,0 programme) – </w:t>
      </w:r>
      <w:r w:rsidRPr="00725D01">
        <w:rPr>
          <w:b/>
          <w:lang w:val="en-US"/>
        </w:rPr>
        <w:t>10 pt</w:t>
      </w:r>
      <w:r w:rsidRPr="00725D01">
        <w:rPr>
          <w:lang w:val="en-US"/>
        </w:rPr>
        <w:t xml:space="preserve">, indexes – </w:t>
      </w:r>
      <w:r w:rsidRPr="00725D01">
        <w:rPr>
          <w:b/>
          <w:lang w:val="en-US"/>
        </w:rPr>
        <w:t>6 pt</w:t>
      </w:r>
      <w:r w:rsidRPr="00725D01">
        <w:rPr>
          <w:lang w:val="en-US"/>
        </w:rPr>
        <w:t xml:space="preserve">, subindexes – </w:t>
      </w:r>
      <w:r w:rsidRPr="00725D01">
        <w:rPr>
          <w:b/>
          <w:lang w:val="en-US"/>
        </w:rPr>
        <w:t>5pt</w:t>
      </w:r>
      <w:r w:rsidRPr="00725D01">
        <w:rPr>
          <w:lang w:val="en-US"/>
        </w:rPr>
        <w:t xml:space="preserve"> (all symbols – </w:t>
      </w:r>
      <w:r w:rsidRPr="00725D01">
        <w:rPr>
          <w:i/>
          <w:lang w:val="en-US"/>
        </w:rPr>
        <w:t>Italic</w:t>
      </w:r>
      <w:r w:rsidRPr="00725D01">
        <w:rPr>
          <w:lang w:val="en-US"/>
        </w:rPr>
        <w:t xml:space="preserve">, vectors – </w:t>
      </w:r>
      <w:r w:rsidRPr="00725D01">
        <w:rPr>
          <w:b/>
          <w:lang w:val="en-US"/>
        </w:rPr>
        <w:t>Bold</w:t>
      </w:r>
      <w:r w:rsidRPr="00725D01">
        <w:rPr>
          <w:lang w:val="en-US"/>
        </w:rPr>
        <w:t>, numbers – Normal). Italic characters should be used for symbols from the figures and graphs mentioned in the text.</w:t>
      </w:r>
    </w:p>
    <w:p w14:paraId="5714F993" w14:textId="4702F095" w:rsidR="00725D01" w:rsidRPr="00725D01" w:rsidRDefault="00725D01" w:rsidP="00725D01">
      <w:pPr>
        <w:pStyle w:val="Text"/>
        <w:widowControl w:val="0"/>
        <w:rPr>
          <w:lang w:val="en-US"/>
        </w:rPr>
      </w:pPr>
      <w:r w:rsidRPr="00725D01">
        <w:rPr>
          <w:lang w:val="en-US"/>
        </w:rPr>
        <w:lastRenderedPageBreak/>
        <w:t xml:space="preserve">New paragraph must be indented in the first line by </w:t>
      </w:r>
      <w:r w:rsidR="008D6C5B">
        <w:rPr>
          <w:lang w:val="en-US"/>
        </w:rPr>
        <w:t>1</w:t>
      </w:r>
      <w:r w:rsidRPr="00725D01">
        <w:rPr>
          <w:lang w:val="en-US"/>
        </w:rPr>
        <w:t>.</w:t>
      </w:r>
      <w:r w:rsidR="008D6C5B">
        <w:rPr>
          <w:lang w:val="en-US"/>
        </w:rPr>
        <w:t>27 </w:t>
      </w:r>
      <w:r w:rsidRPr="00725D01">
        <w:rPr>
          <w:lang w:val="en-US"/>
        </w:rPr>
        <w:t>cm.</w:t>
      </w:r>
      <w:r w:rsidR="00F41FF2">
        <w:rPr>
          <w:lang w:val="en-US"/>
        </w:rPr>
        <w:t xml:space="preserve"> Line spacing – Single.</w:t>
      </w:r>
    </w:p>
    <w:p w14:paraId="5AB76BAB" w14:textId="77777777" w:rsidR="00B90E5E" w:rsidRDefault="00725D01" w:rsidP="00725D01">
      <w:pPr>
        <w:pStyle w:val="Text"/>
        <w:widowControl w:val="0"/>
        <w:rPr>
          <w:lang w:val="en-US"/>
        </w:rPr>
      </w:pPr>
      <w:r w:rsidRPr="00725D01">
        <w:rPr>
          <w:lang w:val="en-US"/>
        </w:rPr>
        <w:t>References should be numbered consecutively (numerals in square brackets) through the text and collected together in a reference list at the end of the paper. Please place the references according to their order of appearance in the text. Use 10</w:t>
      </w:r>
      <w:r w:rsidR="008D6C5B">
        <w:rPr>
          <w:lang w:val="en-US"/>
        </w:rPr>
        <w:t> pt</w:t>
      </w:r>
      <w:r w:rsidRPr="00725D01">
        <w:rPr>
          <w:lang w:val="en-US"/>
        </w:rPr>
        <w:t xml:space="preserve">, regular for the reference list. The authors should be typed in </w:t>
      </w:r>
      <w:r w:rsidRPr="008D6C5B">
        <w:rPr>
          <w:b/>
          <w:lang w:val="en-US"/>
        </w:rPr>
        <w:t>Bold</w:t>
      </w:r>
      <w:r w:rsidR="008D6C5B">
        <w:rPr>
          <w:lang w:val="en-US"/>
        </w:rPr>
        <w:t>, name of the article – Normal</w:t>
      </w:r>
      <w:r w:rsidRPr="00725D01">
        <w:rPr>
          <w:lang w:val="en-US"/>
        </w:rPr>
        <w:t>.</w:t>
      </w:r>
    </w:p>
    <w:p w14:paraId="49AA7535" w14:textId="77777777" w:rsidR="008D6C5B" w:rsidRDefault="008D6C5B" w:rsidP="00725D01">
      <w:pPr>
        <w:pStyle w:val="Text"/>
        <w:widowControl w:val="0"/>
      </w:pPr>
      <w:r>
        <w:rPr>
          <w:lang w:val="en-US"/>
        </w:rPr>
        <w:t>Paper in reference list must be referred to its DOI.</w:t>
      </w:r>
    </w:p>
    <w:p w14:paraId="2B5F5649" w14:textId="77777777" w:rsidR="0046790B" w:rsidRDefault="0046790B" w:rsidP="0046790B">
      <w:pPr>
        <w:pStyle w:val="Heading5"/>
        <w:keepNext w:val="0"/>
        <w:widowControl w:val="0"/>
        <w:spacing w:before="200" w:after="200"/>
      </w:pPr>
      <w:bookmarkStart w:id="1" w:name="_MON_1067410610"/>
      <w:bookmarkStart w:id="2" w:name="_MON_1067411852"/>
      <w:bookmarkStart w:id="3" w:name="_MON_1067418346"/>
      <w:bookmarkStart w:id="4" w:name="_MON_1067419719"/>
      <w:bookmarkStart w:id="5" w:name="_MON_1067424483"/>
      <w:bookmarkStart w:id="6" w:name="_MON_1067432383"/>
      <w:bookmarkStart w:id="7" w:name="_MON_1061788371"/>
      <w:bookmarkStart w:id="8" w:name="_MON_1061788487"/>
      <w:bookmarkEnd w:id="1"/>
      <w:bookmarkEnd w:id="2"/>
      <w:bookmarkEnd w:id="3"/>
      <w:bookmarkEnd w:id="4"/>
      <w:bookmarkEnd w:id="5"/>
      <w:bookmarkEnd w:id="6"/>
      <w:bookmarkEnd w:id="7"/>
      <w:bookmarkEnd w:id="8"/>
      <w:r>
        <w:t>3. Figures and tables</w:t>
      </w:r>
    </w:p>
    <w:p w14:paraId="037DF4CE" w14:textId="77777777" w:rsidR="0046790B" w:rsidRDefault="0046790B" w:rsidP="0046790B">
      <w:pPr>
        <w:pStyle w:val="Text"/>
        <w:widowControl w:val="0"/>
      </w:pPr>
      <w:r>
        <w:t>The figures and tables must be numbered, have a self-contained caption. Figure captions should be below the figures; table captions should be above the tables. Please avoid placing figures and tables before their first mention in the text.</w:t>
      </w:r>
    </w:p>
    <w:p w14:paraId="122544DA" w14:textId="77777777" w:rsidR="0046790B" w:rsidRDefault="0046790B" w:rsidP="0046790B">
      <w:pPr>
        <w:pStyle w:val="Text"/>
        <w:widowControl w:val="0"/>
      </w:pPr>
      <w:r>
        <w:t>The text of figure captions should be 10 pt high, Times New Roman and Normal. For the words Fig. and Table use Normal. Name of the Figure should be made with Hanging of 0.95 cm. Name of the Table should be made with After spacing of 3 pt.</w:t>
      </w:r>
    </w:p>
    <w:p w14:paraId="3ACF13A5" w14:textId="77777777" w:rsidR="0046790B" w:rsidRDefault="0046790B" w:rsidP="0046790B">
      <w:pPr>
        <w:pStyle w:val="Text"/>
        <w:widowControl w:val="0"/>
      </w:pPr>
      <w:r>
        <w:t>All the figures, graphs and photographs should be numbered and referred in the main text. Abscissas and ordinates of all graphs should be labeled with symbols and units.</w:t>
      </w:r>
    </w:p>
    <w:p w14:paraId="3531807A" w14:textId="77777777" w:rsidR="0046790B" w:rsidRDefault="0046790B" w:rsidP="0046790B">
      <w:pPr>
        <w:pStyle w:val="Text"/>
        <w:widowControl w:val="0"/>
      </w:pPr>
      <w:r>
        <w:t>All figures, graphs and photographs can be in colors as well as in black and white (or gray shades).</w:t>
      </w:r>
    </w:p>
    <w:p w14:paraId="471A9280" w14:textId="77777777" w:rsidR="0046790B" w:rsidRDefault="0046790B" w:rsidP="0046790B">
      <w:pPr>
        <w:pStyle w:val="Text"/>
        <w:widowControl w:val="0"/>
      </w:pPr>
      <w:r>
        <w:t xml:space="preserve">Figures, tables should be arranged in such a way that they would fit into one (84 mm width) or two columns (only in the start or end of the page). </w:t>
      </w:r>
    </w:p>
    <w:p w14:paraId="1590B0EB" w14:textId="56851D49" w:rsidR="00E15408" w:rsidRPr="00E15408" w:rsidRDefault="0046790B" w:rsidP="00E15408">
      <w:pPr>
        <w:pStyle w:val="Text"/>
        <w:widowControl w:val="0"/>
      </w:pPr>
      <w:r>
        <w:t>One line spacing should separate the figures and tables from the text.</w:t>
      </w:r>
      <w:r w:rsidR="00BB785B">
        <w:t xml:space="preserve"> </w:t>
      </w:r>
      <w:r>
        <w:t>The example of the Table and Figure is given below.</w:t>
      </w:r>
    </w:p>
    <w:p w14:paraId="6ADFF405" w14:textId="77777777" w:rsidR="00E15408" w:rsidRDefault="00E15408" w:rsidP="00E15408">
      <w:pPr>
        <w:pStyle w:val="Text"/>
        <w:widowControl w:val="0"/>
        <w:rPr>
          <w:color w:val="000000"/>
          <w:lang w:val="en-US"/>
        </w:rPr>
        <w:sectPr w:rsidR="00E15408">
          <w:footnotePr>
            <w:numFmt w:val="chicago"/>
          </w:footnotePr>
          <w:type w:val="continuous"/>
          <w:pgSz w:w="11907" w:h="16840" w:code="9"/>
          <w:pgMar w:top="1134" w:right="1021" w:bottom="964" w:left="1021" w:header="567" w:footer="567" w:gutter="0"/>
          <w:cols w:num="2" w:space="340"/>
          <w:titlePg/>
        </w:sectPr>
      </w:pPr>
    </w:p>
    <w:p w14:paraId="2CA15D0D" w14:textId="77777777" w:rsidR="00E15408" w:rsidRDefault="00E15408" w:rsidP="00DE069D">
      <w:pPr>
        <w:pStyle w:val="Headingoftable"/>
        <w:widowControl w:val="0"/>
        <w:spacing w:before="120" w:after="60"/>
        <w:jc w:val="right"/>
      </w:pPr>
      <w:r>
        <w:lastRenderedPageBreak/>
        <w:t>Table 1</w:t>
      </w:r>
    </w:p>
    <w:p w14:paraId="457B91AA" w14:textId="77777777" w:rsidR="00E15408" w:rsidRDefault="00E15408" w:rsidP="00E15408">
      <w:pPr>
        <w:pStyle w:val="Headingoftable"/>
        <w:widowControl w:val="0"/>
        <w:spacing w:after="100"/>
      </w:pPr>
      <w:r>
        <w:t>Mechanical characteristics of pipes main steel, weld and heat affected zone metal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3382"/>
        <w:gridCol w:w="1276"/>
        <w:gridCol w:w="1064"/>
        <w:gridCol w:w="1134"/>
        <w:gridCol w:w="1033"/>
        <w:gridCol w:w="993"/>
      </w:tblGrid>
      <w:tr w:rsidR="00E15408" w14:paraId="76A9967B" w14:textId="77777777" w:rsidTr="00F841E9">
        <w:trPr>
          <w:trHeight w:val="800"/>
          <w:jc w:val="center"/>
        </w:trPr>
        <w:tc>
          <w:tcPr>
            <w:tcW w:w="900" w:type="dxa"/>
            <w:vAlign w:val="center"/>
          </w:tcPr>
          <w:p w14:paraId="30900DB6" w14:textId="77777777" w:rsidR="00E15408" w:rsidRPr="007B7751" w:rsidRDefault="00E15408" w:rsidP="00F841E9">
            <w:pPr>
              <w:pStyle w:val="Table"/>
              <w:widowControl w:val="0"/>
              <w:rPr>
                <w:sz w:val="18"/>
                <w:szCs w:val="18"/>
              </w:rPr>
            </w:pPr>
            <w:r w:rsidRPr="007B7751">
              <w:rPr>
                <w:sz w:val="18"/>
                <w:szCs w:val="18"/>
              </w:rPr>
              <w:t>Pipeline index</w:t>
            </w:r>
          </w:p>
        </w:tc>
        <w:tc>
          <w:tcPr>
            <w:tcW w:w="3382" w:type="dxa"/>
            <w:vAlign w:val="center"/>
          </w:tcPr>
          <w:p w14:paraId="216AC8A0" w14:textId="77777777" w:rsidR="00E15408" w:rsidRPr="007B7751" w:rsidRDefault="00E15408" w:rsidP="00F841E9">
            <w:pPr>
              <w:pStyle w:val="Table"/>
              <w:widowControl w:val="0"/>
              <w:rPr>
                <w:sz w:val="18"/>
                <w:szCs w:val="18"/>
              </w:rPr>
            </w:pPr>
            <w:r w:rsidRPr="007B7751">
              <w:rPr>
                <w:sz w:val="18"/>
                <w:szCs w:val="18"/>
              </w:rPr>
              <w:t>Pipe steel, weld and heat affected zone (HAZ) metal</w:t>
            </w:r>
          </w:p>
        </w:tc>
        <w:tc>
          <w:tcPr>
            <w:tcW w:w="1276" w:type="dxa"/>
            <w:vAlign w:val="center"/>
          </w:tcPr>
          <w:p w14:paraId="75B5942E" w14:textId="377BA50E" w:rsidR="00E15408" w:rsidRPr="007B7751" w:rsidRDefault="00E15408" w:rsidP="00F841E9">
            <w:pPr>
              <w:pStyle w:val="Table"/>
              <w:widowControl w:val="0"/>
              <w:rPr>
                <w:sz w:val="18"/>
                <w:szCs w:val="18"/>
              </w:rPr>
            </w:pPr>
            <w:r w:rsidRPr="007B7751">
              <w:rPr>
                <w:sz w:val="18"/>
                <w:szCs w:val="18"/>
              </w:rPr>
              <w:t>Test</w:t>
            </w:r>
            <w:r w:rsidR="00F841E9" w:rsidRPr="007B7751">
              <w:rPr>
                <w:sz w:val="18"/>
                <w:szCs w:val="18"/>
              </w:rPr>
              <w:t xml:space="preserve"> </w:t>
            </w:r>
            <w:r w:rsidRPr="007B7751">
              <w:rPr>
                <w:sz w:val="18"/>
                <w:szCs w:val="18"/>
              </w:rPr>
              <w:t>temperature</w:t>
            </w:r>
            <w:r w:rsidR="00F841E9" w:rsidRPr="007B7751">
              <w:rPr>
                <w:sz w:val="18"/>
                <w:szCs w:val="18"/>
              </w:rPr>
              <w:t xml:space="preserve"> </w:t>
            </w:r>
            <w:r w:rsidRPr="007B7751">
              <w:rPr>
                <w:i/>
                <w:sz w:val="18"/>
                <w:szCs w:val="18"/>
              </w:rPr>
              <w:t xml:space="preserve">T, </w:t>
            </w:r>
            <w:r w:rsidRPr="007B7751">
              <w:rPr>
                <w:sz w:val="18"/>
                <w:szCs w:val="18"/>
                <w:vertAlign w:val="superscript"/>
              </w:rPr>
              <w:t>o</w:t>
            </w:r>
            <w:r w:rsidRPr="007B7751">
              <w:rPr>
                <w:sz w:val="18"/>
                <w:szCs w:val="18"/>
              </w:rPr>
              <w:t>C</w:t>
            </w:r>
          </w:p>
        </w:tc>
        <w:tc>
          <w:tcPr>
            <w:tcW w:w="1064" w:type="dxa"/>
            <w:vAlign w:val="center"/>
          </w:tcPr>
          <w:p w14:paraId="52029B47" w14:textId="77777777" w:rsidR="00E15408" w:rsidRPr="007B7751" w:rsidRDefault="00E15408" w:rsidP="00F841E9">
            <w:pPr>
              <w:pStyle w:val="Table"/>
              <w:widowControl w:val="0"/>
              <w:rPr>
                <w:sz w:val="18"/>
                <w:szCs w:val="18"/>
              </w:rPr>
            </w:pPr>
            <w:r w:rsidRPr="007B7751">
              <w:rPr>
                <w:sz w:val="18"/>
                <w:szCs w:val="18"/>
              </w:rPr>
              <w:t xml:space="preserve">Yield stress </w:t>
            </w:r>
            <w:r w:rsidRPr="007B7751">
              <w:rPr>
                <w:position w:val="-12"/>
                <w:sz w:val="18"/>
                <w:szCs w:val="18"/>
              </w:rPr>
              <w:object w:dxaOrig="279" w:dyaOrig="320" w14:anchorId="10AB5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5.75pt" o:ole="">
                  <v:imagedata r:id="rId12" o:title=""/>
                </v:shape>
                <o:OLEObject Type="Embed" ProgID="Equation.3" ShapeID="_x0000_i1025" DrawAspect="Content" ObjectID="_1578900509" r:id="rId13"/>
              </w:object>
            </w:r>
            <w:r w:rsidRPr="007B7751">
              <w:rPr>
                <w:sz w:val="18"/>
                <w:szCs w:val="18"/>
              </w:rPr>
              <w:t>, MPa</w:t>
            </w:r>
          </w:p>
        </w:tc>
        <w:tc>
          <w:tcPr>
            <w:tcW w:w="1134" w:type="dxa"/>
            <w:vAlign w:val="center"/>
          </w:tcPr>
          <w:p w14:paraId="6329865E" w14:textId="3A21BAA0" w:rsidR="00E15408" w:rsidRPr="007B7751" w:rsidRDefault="00E15408" w:rsidP="00F841E9">
            <w:pPr>
              <w:pStyle w:val="Table"/>
              <w:widowControl w:val="0"/>
              <w:rPr>
                <w:sz w:val="18"/>
                <w:szCs w:val="18"/>
              </w:rPr>
            </w:pPr>
            <w:r w:rsidRPr="007B7751">
              <w:rPr>
                <w:sz w:val="18"/>
                <w:szCs w:val="18"/>
              </w:rPr>
              <w:t xml:space="preserve">Ultimate stress </w:t>
            </w:r>
            <w:r w:rsidR="00F841E9" w:rsidRPr="007B7751">
              <w:rPr>
                <w:sz w:val="18"/>
                <w:szCs w:val="18"/>
              </w:rPr>
              <w:br/>
            </w:r>
            <w:r w:rsidRPr="007B7751">
              <w:rPr>
                <w:position w:val="-10"/>
                <w:sz w:val="18"/>
                <w:szCs w:val="18"/>
              </w:rPr>
              <w:object w:dxaOrig="300" w:dyaOrig="300" w14:anchorId="182A5B7D">
                <v:shape id="_x0000_i1026" type="#_x0000_t75" style="width:15pt;height:15pt" o:ole="">
                  <v:imagedata r:id="rId14" o:title=""/>
                </v:shape>
                <o:OLEObject Type="Embed" ProgID="Equation.3" ShapeID="_x0000_i1026" DrawAspect="Content" ObjectID="_1578900510" r:id="rId15"/>
              </w:object>
            </w:r>
            <w:r w:rsidRPr="007B7751">
              <w:rPr>
                <w:sz w:val="18"/>
                <w:szCs w:val="18"/>
              </w:rPr>
              <w:t>,</w:t>
            </w:r>
            <w:r w:rsidR="00F841E9" w:rsidRPr="007B7751">
              <w:rPr>
                <w:sz w:val="18"/>
                <w:szCs w:val="18"/>
              </w:rPr>
              <w:t xml:space="preserve"> </w:t>
            </w:r>
            <w:r w:rsidRPr="007B7751">
              <w:rPr>
                <w:sz w:val="18"/>
                <w:szCs w:val="18"/>
              </w:rPr>
              <w:t>MPa</w:t>
            </w:r>
          </w:p>
        </w:tc>
        <w:tc>
          <w:tcPr>
            <w:tcW w:w="1033" w:type="dxa"/>
            <w:vAlign w:val="center"/>
          </w:tcPr>
          <w:p w14:paraId="75A98EC8" w14:textId="0B8E3AAB" w:rsidR="00E15408" w:rsidRPr="007B7751" w:rsidRDefault="00E15408" w:rsidP="00F841E9">
            <w:pPr>
              <w:pStyle w:val="Table"/>
              <w:widowControl w:val="0"/>
              <w:rPr>
                <w:sz w:val="18"/>
                <w:szCs w:val="18"/>
              </w:rPr>
            </w:pPr>
            <w:r w:rsidRPr="007B7751">
              <w:rPr>
                <w:sz w:val="18"/>
                <w:szCs w:val="18"/>
              </w:rPr>
              <w:t>Poisson’s</w:t>
            </w:r>
            <w:r w:rsidR="00F841E9" w:rsidRPr="007B7751">
              <w:rPr>
                <w:sz w:val="18"/>
                <w:szCs w:val="18"/>
              </w:rPr>
              <w:t xml:space="preserve"> </w:t>
            </w:r>
            <w:r w:rsidRPr="007B7751">
              <w:rPr>
                <w:sz w:val="18"/>
                <w:szCs w:val="18"/>
              </w:rPr>
              <w:t>ratio</w:t>
            </w:r>
          </w:p>
          <w:p w14:paraId="04D7740A" w14:textId="77777777" w:rsidR="00E15408" w:rsidRPr="007B7751" w:rsidRDefault="00E15408" w:rsidP="00F841E9">
            <w:pPr>
              <w:pStyle w:val="Table"/>
              <w:widowControl w:val="0"/>
              <w:rPr>
                <w:i/>
                <w:sz w:val="18"/>
                <w:szCs w:val="18"/>
              </w:rPr>
            </w:pPr>
            <w:r w:rsidRPr="007B7751">
              <w:rPr>
                <w:i/>
                <w:sz w:val="18"/>
                <w:szCs w:val="18"/>
              </w:rPr>
              <w:sym w:font="Symbol" w:char="F06E"/>
            </w:r>
          </w:p>
        </w:tc>
        <w:tc>
          <w:tcPr>
            <w:tcW w:w="993" w:type="dxa"/>
            <w:vAlign w:val="center"/>
          </w:tcPr>
          <w:p w14:paraId="36E12733" w14:textId="31DD1F15" w:rsidR="00E15408" w:rsidRPr="007B7751" w:rsidRDefault="00E15408" w:rsidP="00F841E9">
            <w:pPr>
              <w:pStyle w:val="Table"/>
              <w:widowControl w:val="0"/>
              <w:rPr>
                <w:sz w:val="18"/>
                <w:szCs w:val="18"/>
              </w:rPr>
            </w:pPr>
            <w:r w:rsidRPr="007B7751">
              <w:rPr>
                <w:sz w:val="18"/>
                <w:szCs w:val="18"/>
              </w:rPr>
              <w:t>Young’s</w:t>
            </w:r>
            <w:r w:rsidR="00F841E9" w:rsidRPr="007B7751">
              <w:rPr>
                <w:sz w:val="18"/>
                <w:szCs w:val="18"/>
              </w:rPr>
              <w:t xml:space="preserve"> </w:t>
            </w:r>
            <w:r w:rsidRPr="007B7751">
              <w:rPr>
                <w:sz w:val="18"/>
                <w:szCs w:val="18"/>
              </w:rPr>
              <w:t>modulus</w:t>
            </w:r>
            <w:r w:rsidR="00F841E9" w:rsidRPr="007B7751">
              <w:rPr>
                <w:sz w:val="18"/>
                <w:szCs w:val="18"/>
              </w:rPr>
              <w:t xml:space="preserve"> </w:t>
            </w:r>
            <w:r w:rsidR="00F841E9" w:rsidRPr="007B7751">
              <w:rPr>
                <w:sz w:val="18"/>
                <w:szCs w:val="18"/>
              </w:rPr>
              <w:br/>
            </w:r>
            <w:r w:rsidRPr="007B7751">
              <w:rPr>
                <w:i/>
                <w:iCs/>
                <w:sz w:val="18"/>
                <w:szCs w:val="18"/>
              </w:rPr>
              <w:t>E</w:t>
            </w:r>
            <w:r w:rsidRPr="007B7751">
              <w:rPr>
                <w:sz w:val="18"/>
                <w:szCs w:val="18"/>
              </w:rPr>
              <w:t>, MPa</w:t>
            </w:r>
          </w:p>
        </w:tc>
      </w:tr>
      <w:tr w:rsidR="00E15408" w14:paraId="775733FF" w14:textId="77777777" w:rsidTr="00F841E9">
        <w:trPr>
          <w:cantSplit/>
          <w:jc w:val="center"/>
        </w:trPr>
        <w:tc>
          <w:tcPr>
            <w:tcW w:w="900" w:type="dxa"/>
            <w:vMerge w:val="restart"/>
            <w:vAlign w:val="center"/>
          </w:tcPr>
          <w:p w14:paraId="62FEED69" w14:textId="77777777" w:rsidR="00E15408" w:rsidRPr="007B7751" w:rsidRDefault="00E15408" w:rsidP="00F841E9">
            <w:pPr>
              <w:pStyle w:val="Table"/>
              <w:widowControl w:val="0"/>
              <w:rPr>
                <w:sz w:val="18"/>
                <w:szCs w:val="18"/>
                <w:lang w:val="fr-FR"/>
              </w:rPr>
            </w:pPr>
            <w:r w:rsidRPr="007B7751">
              <w:rPr>
                <w:sz w:val="18"/>
                <w:szCs w:val="18"/>
                <w:lang w:val="fr-FR"/>
              </w:rPr>
              <w:t>DU-300</w:t>
            </w:r>
          </w:p>
        </w:tc>
        <w:tc>
          <w:tcPr>
            <w:tcW w:w="3382" w:type="dxa"/>
            <w:vMerge w:val="restart"/>
            <w:vAlign w:val="center"/>
          </w:tcPr>
          <w:p w14:paraId="68E6B161" w14:textId="77777777" w:rsidR="00E15408" w:rsidRPr="007B7751" w:rsidRDefault="00E15408" w:rsidP="00F841E9">
            <w:pPr>
              <w:pStyle w:val="Table"/>
              <w:widowControl w:val="0"/>
              <w:rPr>
                <w:sz w:val="18"/>
                <w:szCs w:val="18"/>
                <w:lang w:val="fr-FR"/>
              </w:rPr>
            </w:pPr>
            <w:r w:rsidRPr="007B7751">
              <w:rPr>
                <w:sz w:val="18"/>
                <w:szCs w:val="18"/>
                <w:lang w:val="fr-FR"/>
              </w:rPr>
              <w:t>Steel 08X18N10T</w:t>
            </w:r>
          </w:p>
        </w:tc>
        <w:tc>
          <w:tcPr>
            <w:tcW w:w="1276" w:type="dxa"/>
            <w:vAlign w:val="center"/>
          </w:tcPr>
          <w:p w14:paraId="752FC714" w14:textId="77777777" w:rsidR="00E15408" w:rsidRPr="007B7751" w:rsidRDefault="00E15408" w:rsidP="00F841E9">
            <w:pPr>
              <w:pStyle w:val="Table"/>
              <w:widowControl w:val="0"/>
              <w:rPr>
                <w:sz w:val="18"/>
                <w:szCs w:val="18"/>
              </w:rPr>
            </w:pPr>
            <w:r w:rsidRPr="007B7751">
              <w:rPr>
                <w:sz w:val="18"/>
                <w:szCs w:val="18"/>
              </w:rPr>
              <w:t>20</w:t>
            </w:r>
          </w:p>
        </w:tc>
        <w:tc>
          <w:tcPr>
            <w:tcW w:w="1064" w:type="dxa"/>
            <w:vAlign w:val="center"/>
          </w:tcPr>
          <w:p w14:paraId="44F5393C" w14:textId="77777777" w:rsidR="00E15408" w:rsidRPr="007B7751" w:rsidRDefault="00E15408" w:rsidP="00F841E9">
            <w:pPr>
              <w:pStyle w:val="Table"/>
              <w:widowControl w:val="0"/>
              <w:rPr>
                <w:sz w:val="18"/>
                <w:szCs w:val="18"/>
              </w:rPr>
            </w:pPr>
            <w:r w:rsidRPr="007B7751">
              <w:rPr>
                <w:sz w:val="18"/>
                <w:szCs w:val="18"/>
              </w:rPr>
              <w:t>309</w:t>
            </w:r>
          </w:p>
        </w:tc>
        <w:tc>
          <w:tcPr>
            <w:tcW w:w="1134" w:type="dxa"/>
            <w:vAlign w:val="center"/>
          </w:tcPr>
          <w:p w14:paraId="0EA18D17" w14:textId="77777777" w:rsidR="00E15408" w:rsidRPr="007B7751" w:rsidRDefault="00E15408" w:rsidP="00F841E9">
            <w:pPr>
              <w:pStyle w:val="Table"/>
              <w:widowControl w:val="0"/>
              <w:rPr>
                <w:sz w:val="18"/>
                <w:szCs w:val="18"/>
              </w:rPr>
            </w:pPr>
            <w:r w:rsidRPr="007B7751">
              <w:rPr>
                <w:sz w:val="18"/>
                <w:szCs w:val="18"/>
              </w:rPr>
              <w:t>608</w:t>
            </w:r>
          </w:p>
        </w:tc>
        <w:tc>
          <w:tcPr>
            <w:tcW w:w="1033" w:type="dxa"/>
            <w:vAlign w:val="center"/>
          </w:tcPr>
          <w:p w14:paraId="66AE5A1C" w14:textId="77777777" w:rsidR="00E15408" w:rsidRPr="007B7751" w:rsidRDefault="00E15408" w:rsidP="00F841E9">
            <w:pPr>
              <w:pStyle w:val="Table"/>
              <w:widowControl w:val="0"/>
              <w:rPr>
                <w:sz w:val="18"/>
                <w:szCs w:val="18"/>
              </w:rPr>
            </w:pPr>
            <w:r w:rsidRPr="007B7751">
              <w:rPr>
                <w:sz w:val="18"/>
                <w:szCs w:val="18"/>
              </w:rPr>
              <w:t>0.35</w:t>
            </w:r>
          </w:p>
        </w:tc>
        <w:tc>
          <w:tcPr>
            <w:tcW w:w="993" w:type="dxa"/>
            <w:vAlign w:val="center"/>
          </w:tcPr>
          <w:p w14:paraId="49C3CB33" w14:textId="77777777" w:rsidR="00E15408" w:rsidRPr="007B7751" w:rsidRDefault="00E15408" w:rsidP="00F841E9">
            <w:pPr>
              <w:pStyle w:val="Table"/>
              <w:widowControl w:val="0"/>
              <w:rPr>
                <w:sz w:val="18"/>
                <w:szCs w:val="18"/>
              </w:rPr>
            </w:pPr>
            <w:r w:rsidRPr="007B7751">
              <w:rPr>
                <w:sz w:val="18"/>
                <w:szCs w:val="18"/>
              </w:rPr>
              <w:t>140300</w:t>
            </w:r>
          </w:p>
        </w:tc>
      </w:tr>
      <w:tr w:rsidR="00E15408" w14:paraId="651637F7" w14:textId="77777777" w:rsidTr="00F841E9">
        <w:trPr>
          <w:cantSplit/>
          <w:jc w:val="center"/>
        </w:trPr>
        <w:tc>
          <w:tcPr>
            <w:tcW w:w="900" w:type="dxa"/>
            <w:vMerge/>
            <w:vAlign w:val="center"/>
          </w:tcPr>
          <w:p w14:paraId="6772C0FC" w14:textId="77777777" w:rsidR="00E15408" w:rsidRPr="007B7751" w:rsidRDefault="00E15408" w:rsidP="00F841E9">
            <w:pPr>
              <w:pStyle w:val="Table"/>
              <w:widowControl w:val="0"/>
              <w:rPr>
                <w:sz w:val="18"/>
                <w:szCs w:val="18"/>
              </w:rPr>
            </w:pPr>
          </w:p>
        </w:tc>
        <w:tc>
          <w:tcPr>
            <w:tcW w:w="3382" w:type="dxa"/>
            <w:vMerge/>
            <w:vAlign w:val="center"/>
          </w:tcPr>
          <w:p w14:paraId="38626D6C" w14:textId="77777777" w:rsidR="00E15408" w:rsidRPr="007B7751" w:rsidRDefault="00E15408" w:rsidP="00F841E9">
            <w:pPr>
              <w:pStyle w:val="Table"/>
              <w:widowControl w:val="0"/>
              <w:rPr>
                <w:sz w:val="18"/>
                <w:szCs w:val="18"/>
              </w:rPr>
            </w:pPr>
          </w:p>
        </w:tc>
        <w:tc>
          <w:tcPr>
            <w:tcW w:w="1276" w:type="dxa"/>
            <w:vAlign w:val="center"/>
          </w:tcPr>
          <w:p w14:paraId="330C94F6" w14:textId="77777777" w:rsidR="00E15408" w:rsidRPr="007B7751" w:rsidRDefault="00E15408" w:rsidP="00F841E9">
            <w:pPr>
              <w:pStyle w:val="Table"/>
              <w:widowControl w:val="0"/>
              <w:rPr>
                <w:sz w:val="18"/>
                <w:szCs w:val="18"/>
              </w:rPr>
            </w:pPr>
            <w:r w:rsidRPr="007B7751">
              <w:rPr>
                <w:sz w:val="18"/>
                <w:szCs w:val="18"/>
              </w:rPr>
              <w:t>285</w:t>
            </w:r>
          </w:p>
        </w:tc>
        <w:tc>
          <w:tcPr>
            <w:tcW w:w="1064" w:type="dxa"/>
            <w:vAlign w:val="center"/>
          </w:tcPr>
          <w:p w14:paraId="04BB7B36" w14:textId="77777777" w:rsidR="00E15408" w:rsidRPr="007B7751" w:rsidRDefault="00E15408" w:rsidP="00F841E9">
            <w:pPr>
              <w:pStyle w:val="Table"/>
              <w:widowControl w:val="0"/>
              <w:rPr>
                <w:sz w:val="18"/>
                <w:szCs w:val="18"/>
              </w:rPr>
            </w:pPr>
            <w:r w:rsidRPr="007B7751">
              <w:rPr>
                <w:sz w:val="18"/>
                <w:szCs w:val="18"/>
              </w:rPr>
              <w:t>232</w:t>
            </w:r>
          </w:p>
        </w:tc>
        <w:tc>
          <w:tcPr>
            <w:tcW w:w="1134" w:type="dxa"/>
            <w:vAlign w:val="center"/>
          </w:tcPr>
          <w:p w14:paraId="277271ED" w14:textId="77777777" w:rsidR="00E15408" w:rsidRPr="007B7751" w:rsidRDefault="00E15408" w:rsidP="00F841E9">
            <w:pPr>
              <w:pStyle w:val="Table"/>
              <w:widowControl w:val="0"/>
              <w:rPr>
                <w:sz w:val="18"/>
                <w:szCs w:val="18"/>
              </w:rPr>
            </w:pPr>
            <w:r w:rsidRPr="007B7751">
              <w:rPr>
                <w:sz w:val="18"/>
                <w:szCs w:val="18"/>
              </w:rPr>
              <w:t>397</w:t>
            </w:r>
          </w:p>
        </w:tc>
        <w:tc>
          <w:tcPr>
            <w:tcW w:w="1033" w:type="dxa"/>
            <w:vAlign w:val="center"/>
          </w:tcPr>
          <w:p w14:paraId="6C896A7C" w14:textId="77777777" w:rsidR="00E15408" w:rsidRPr="007B7751" w:rsidRDefault="00E15408" w:rsidP="00F841E9">
            <w:pPr>
              <w:pStyle w:val="Table"/>
              <w:widowControl w:val="0"/>
              <w:rPr>
                <w:sz w:val="18"/>
                <w:szCs w:val="18"/>
              </w:rPr>
            </w:pPr>
            <w:r w:rsidRPr="007B7751">
              <w:rPr>
                <w:sz w:val="18"/>
                <w:szCs w:val="18"/>
              </w:rPr>
              <w:t>0.35</w:t>
            </w:r>
          </w:p>
        </w:tc>
        <w:tc>
          <w:tcPr>
            <w:tcW w:w="993" w:type="dxa"/>
            <w:vAlign w:val="center"/>
          </w:tcPr>
          <w:p w14:paraId="6EC70BA2" w14:textId="77777777" w:rsidR="00E15408" w:rsidRPr="007B7751" w:rsidRDefault="00E15408" w:rsidP="00F841E9">
            <w:pPr>
              <w:pStyle w:val="Table"/>
              <w:widowControl w:val="0"/>
              <w:rPr>
                <w:sz w:val="18"/>
                <w:szCs w:val="18"/>
              </w:rPr>
            </w:pPr>
            <w:r w:rsidRPr="007B7751">
              <w:rPr>
                <w:sz w:val="18"/>
                <w:szCs w:val="18"/>
              </w:rPr>
              <w:t>140100</w:t>
            </w:r>
          </w:p>
        </w:tc>
      </w:tr>
      <w:tr w:rsidR="00E15408" w14:paraId="3FDD8E29" w14:textId="77777777" w:rsidTr="00F841E9">
        <w:trPr>
          <w:cantSplit/>
          <w:jc w:val="center"/>
        </w:trPr>
        <w:tc>
          <w:tcPr>
            <w:tcW w:w="900" w:type="dxa"/>
            <w:vMerge/>
            <w:vAlign w:val="center"/>
          </w:tcPr>
          <w:p w14:paraId="206DF126" w14:textId="77777777" w:rsidR="00E15408" w:rsidRPr="007B7751" w:rsidRDefault="00E15408" w:rsidP="00F841E9">
            <w:pPr>
              <w:pStyle w:val="Table"/>
              <w:widowControl w:val="0"/>
              <w:rPr>
                <w:sz w:val="18"/>
                <w:szCs w:val="18"/>
              </w:rPr>
            </w:pPr>
          </w:p>
        </w:tc>
        <w:tc>
          <w:tcPr>
            <w:tcW w:w="3382" w:type="dxa"/>
            <w:vMerge w:val="restart"/>
            <w:vAlign w:val="center"/>
          </w:tcPr>
          <w:p w14:paraId="34C9004B" w14:textId="77777777" w:rsidR="00E15408" w:rsidRPr="007B7751" w:rsidRDefault="00E15408" w:rsidP="00F841E9">
            <w:pPr>
              <w:pStyle w:val="Table"/>
              <w:widowControl w:val="0"/>
              <w:rPr>
                <w:sz w:val="18"/>
                <w:szCs w:val="18"/>
              </w:rPr>
            </w:pPr>
            <w:r w:rsidRPr="007B7751">
              <w:rPr>
                <w:sz w:val="18"/>
                <w:szCs w:val="18"/>
              </w:rPr>
              <w:t>Heat affected zone (HAZ) metal</w:t>
            </w:r>
          </w:p>
        </w:tc>
        <w:tc>
          <w:tcPr>
            <w:tcW w:w="1276" w:type="dxa"/>
            <w:vAlign w:val="center"/>
          </w:tcPr>
          <w:p w14:paraId="1E1D0DA6" w14:textId="77777777" w:rsidR="00E15408" w:rsidRPr="007B7751" w:rsidRDefault="00E15408" w:rsidP="00F841E9">
            <w:pPr>
              <w:pStyle w:val="Table"/>
              <w:widowControl w:val="0"/>
              <w:rPr>
                <w:sz w:val="18"/>
                <w:szCs w:val="18"/>
              </w:rPr>
            </w:pPr>
            <w:r w:rsidRPr="007B7751">
              <w:rPr>
                <w:sz w:val="18"/>
                <w:szCs w:val="18"/>
              </w:rPr>
              <w:t>20</w:t>
            </w:r>
          </w:p>
        </w:tc>
        <w:tc>
          <w:tcPr>
            <w:tcW w:w="1064" w:type="dxa"/>
            <w:vAlign w:val="center"/>
          </w:tcPr>
          <w:p w14:paraId="5BA148F5" w14:textId="77777777" w:rsidR="00E15408" w:rsidRPr="007B7751" w:rsidRDefault="00E15408" w:rsidP="00F841E9">
            <w:pPr>
              <w:pStyle w:val="Table"/>
              <w:widowControl w:val="0"/>
              <w:rPr>
                <w:sz w:val="18"/>
                <w:szCs w:val="18"/>
              </w:rPr>
            </w:pPr>
            <w:r w:rsidRPr="007B7751">
              <w:rPr>
                <w:sz w:val="18"/>
                <w:szCs w:val="18"/>
              </w:rPr>
              <w:t>283</w:t>
            </w:r>
          </w:p>
        </w:tc>
        <w:tc>
          <w:tcPr>
            <w:tcW w:w="1134" w:type="dxa"/>
            <w:vAlign w:val="center"/>
          </w:tcPr>
          <w:p w14:paraId="5578CCEC" w14:textId="77777777" w:rsidR="00E15408" w:rsidRPr="007B7751" w:rsidRDefault="00E15408" w:rsidP="00F841E9">
            <w:pPr>
              <w:pStyle w:val="Table"/>
              <w:widowControl w:val="0"/>
              <w:rPr>
                <w:sz w:val="18"/>
                <w:szCs w:val="18"/>
              </w:rPr>
            </w:pPr>
            <w:r w:rsidRPr="007B7751">
              <w:rPr>
                <w:sz w:val="18"/>
                <w:szCs w:val="18"/>
              </w:rPr>
              <w:t>584</w:t>
            </w:r>
          </w:p>
        </w:tc>
        <w:tc>
          <w:tcPr>
            <w:tcW w:w="1033" w:type="dxa"/>
            <w:vAlign w:val="center"/>
          </w:tcPr>
          <w:p w14:paraId="165A657C" w14:textId="77777777" w:rsidR="00E15408" w:rsidRPr="007B7751" w:rsidRDefault="00E15408" w:rsidP="00F841E9">
            <w:pPr>
              <w:pStyle w:val="Table"/>
              <w:widowControl w:val="0"/>
              <w:rPr>
                <w:sz w:val="18"/>
                <w:szCs w:val="18"/>
              </w:rPr>
            </w:pPr>
            <w:r w:rsidRPr="007B7751">
              <w:rPr>
                <w:sz w:val="18"/>
                <w:szCs w:val="18"/>
              </w:rPr>
              <w:t>0.35</w:t>
            </w:r>
          </w:p>
        </w:tc>
        <w:tc>
          <w:tcPr>
            <w:tcW w:w="993" w:type="dxa"/>
            <w:vAlign w:val="center"/>
          </w:tcPr>
          <w:p w14:paraId="24F4012B" w14:textId="77777777" w:rsidR="00E15408" w:rsidRPr="007B7751" w:rsidRDefault="00E15408" w:rsidP="00F841E9">
            <w:pPr>
              <w:pStyle w:val="Table"/>
              <w:widowControl w:val="0"/>
              <w:rPr>
                <w:sz w:val="18"/>
                <w:szCs w:val="18"/>
              </w:rPr>
            </w:pPr>
            <w:r w:rsidRPr="007B7751">
              <w:rPr>
                <w:sz w:val="18"/>
                <w:szCs w:val="18"/>
              </w:rPr>
              <w:t>151500</w:t>
            </w:r>
          </w:p>
        </w:tc>
      </w:tr>
      <w:tr w:rsidR="00E15408" w14:paraId="18DFEAD7" w14:textId="77777777" w:rsidTr="00F841E9">
        <w:trPr>
          <w:cantSplit/>
          <w:jc w:val="center"/>
        </w:trPr>
        <w:tc>
          <w:tcPr>
            <w:tcW w:w="900" w:type="dxa"/>
            <w:vMerge/>
            <w:vAlign w:val="center"/>
          </w:tcPr>
          <w:p w14:paraId="31A395EF" w14:textId="77777777" w:rsidR="00E15408" w:rsidRPr="007B7751" w:rsidRDefault="00E15408" w:rsidP="00F841E9">
            <w:pPr>
              <w:pStyle w:val="Table"/>
              <w:widowControl w:val="0"/>
              <w:rPr>
                <w:sz w:val="18"/>
                <w:szCs w:val="18"/>
              </w:rPr>
            </w:pPr>
          </w:p>
        </w:tc>
        <w:tc>
          <w:tcPr>
            <w:tcW w:w="3382" w:type="dxa"/>
            <w:vMerge/>
            <w:vAlign w:val="center"/>
          </w:tcPr>
          <w:p w14:paraId="6BBBBFE6" w14:textId="77777777" w:rsidR="00E15408" w:rsidRPr="007B7751" w:rsidRDefault="00E15408" w:rsidP="00F841E9">
            <w:pPr>
              <w:pStyle w:val="Table"/>
              <w:widowControl w:val="0"/>
              <w:rPr>
                <w:sz w:val="18"/>
                <w:szCs w:val="18"/>
              </w:rPr>
            </w:pPr>
          </w:p>
        </w:tc>
        <w:tc>
          <w:tcPr>
            <w:tcW w:w="1276" w:type="dxa"/>
            <w:vAlign w:val="center"/>
          </w:tcPr>
          <w:p w14:paraId="1CBDBEBC" w14:textId="77777777" w:rsidR="00E15408" w:rsidRPr="007B7751" w:rsidRDefault="00E15408" w:rsidP="00F841E9">
            <w:pPr>
              <w:pStyle w:val="Table"/>
              <w:widowControl w:val="0"/>
              <w:rPr>
                <w:sz w:val="18"/>
                <w:szCs w:val="18"/>
              </w:rPr>
            </w:pPr>
            <w:r w:rsidRPr="007B7751">
              <w:rPr>
                <w:sz w:val="18"/>
                <w:szCs w:val="18"/>
              </w:rPr>
              <w:t>285</w:t>
            </w:r>
          </w:p>
        </w:tc>
        <w:tc>
          <w:tcPr>
            <w:tcW w:w="1064" w:type="dxa"/>
            <w:vAlign w:val="center"/>
          </w:tcPr>
          <w:p w14:paraId="364B0698" w14:textId="77777777" w:rsidR="00E15408" w:rsidRPr="007B7751" w:rsidRDefault="00E15408" w:rsidP="00F841E9">
            <w:pPr>
              <w:pStyle w:val="Table"/>
              <w:widowControl w:val="0"/>
              <w:rPr>
                <w:sz w:val="18"/>
                <w:szCs w:val="18"/>
              </w:rPr>
            </w:pPr>
            <w:r w:rsidRPr="007B7751">
              <w:rPr>
                <w:sz w:val="18"/>
                <w:szCs w:val="18"/>
              </w:rPr>
              <w:t>240</w:t>
            </w:r>
          </w:p>
        </w:tc>
        <w:tc>
          <w:tcPr>
            <w:tcW w:w="1134" w:type="dxa"/>
            <w:vAlign w:val="center"/>
          </w:tcPr>
          <w:p w14:paraId="7748B5F4" w14:textId="77777777" w:rsidR="00E15408" w:rsidRPr="007B7751" w:rsidRDefault="00E15408" w:rsidP="00F841E9">
            <w:pPr>
              <w:pStyle w:val="Table"/>
              <w:widowControl w:val="0"/>
              <w:rPr>
                <w:sz w:val="18"/>
                <w:szCs w:val="18"/>
              </w:rPr>
            </w:pPr>
            <w:r w:rsidRPr="007B7751">
              <w:rPr>
                <w:sz w:val="18"/>
                <w:szCs w:val="18"/>
              </w:rPr>
              <w:t>474</w:t>
            </w:r>
          </w:p>
        </w:tc>
        <w:tc>
          <w:tcPr>
            <w:tcW w:w="1033" w:type="dxa"/>
            <w:vAlign w:val="center"/>
          </w:tcPr>
          <w:p w14:paraId="3B794F72" w14:textId="77777777" w:rsidR="00E15408" w:rsidRPr="007B7751" w:rsidRDefault="00E15408" w:rsidP="00F841E9">
            <w:pPr>
              <w:pStyle w:val="Table"/>
              <w:widowControl w:val="0"/>
              <w:rPr>
                <w:sz w:val="18"/>
                <w:szCs w:val="18"/>
              </w:rPr>
            </w:pPr>
            <w:r w:rsidRPr="007B7751">
              <w:rPr>
                <w:sz w:val="18"/>
                <w:szCs w:val="18"/>
              </w:rPr>
              <w:t>0.35</w:t>
            </w:r>
          </w:p>
        </w:tc>
        <w:tc>
          <w:tcPr>
            <w:tcW w:w="993" w:type="dxa"/>
            <w:vAlign w:val="center"/>
          </w:tcPr>
          <w:p w14:paraId="37E9A15B" w14:textId="77777777" w:rsidR="00E15408" w:rsidRPr="007B7751" w:rsidRDefault="00E15408" w:rsidP="00F841E9">
            <w:pPr>
              <w:pStyle w:val="Table"/>
              <w:widowControl w:val="0"/>
              <w:rPr>
                <w:sz w:val="18"/>
                <w:szCs w:val="18"/>
              </w:rPr>
            </w:pPr>
            <w:r w:rsidRPr="007B7751">
              <w:rPr>
                <w:sz w:val="18"/>
                <w:szCs w:val="18"/>
              </w:rPr>
              <w:t>188800</w:t>
            </w:r>
          </w:p>
        </w:tc>
      </w:tr>
      <w:tr w:rsidR="00E15408" w14:paraId="2E5F311E" w14:textId="77777777" w:rsidTr="00F841E9">
        <w:trPr>
          <w:cantSplit/>
          <w:jc w:val="center"/>
        </w:trPr>
        <w:tc>
          <w:tcPr>
            <w:tcW w:w="900" w:type="dxa"/>
            <w:vMerge w:val="restart"/>
            <w:vAlign w:val="center"/>
          </w:tcPr>
          <w:p w14:paraId="6140F838" w14:textId="77777777" w:rsidR="00E15408" w:rsidRPr="007B7751" w:rsidRDefault="00E15408" w:rsidP="00F841E9">
            <w:pPr>
              <w:pStyle w:val="Table"/>
              <w:widowControl w:val="0"/>
              <w:rPr>
                <w:sz w:val="18"/>
                <w:szCs w:val="18"/>
              </w:rPr>
            </w:pPr>
            <w:r w:rsidRPr="007B7751">
              <w:rPr>
                <w:sz w:val="18"/>
                <w:szCs w:val="18"/>
              </w:rPr>
              <w:t>DU-630</w:t>
            </w:r>
          </w:p>
        </w:tc>
        <w:tc>
          <w:tcPr>
            <w:tcW w:w="3382" w:type="dxa"/>
            <w:vMerge w:val="restart"/>
            <w:vAlign w:val="center"/>
          </w:tcPr>
          <w:p w14:paraId="147F6C71" w14:textId="77777777" w:rsidR="00E15408" w:rsidRPr="007B7751" w:rsidRDefault="00E15408" w:rsidP="00F841E9">
            <w:pPr>
              <w:pStyle w:val="Table"/>
              <w:widowControl w:val="0"/>
              <w:rPr>
                <w:sz w:val="18"/>
                <w:szCs w:val="18"/>
              </w:rPr>
            </w:pPr>
            <w:r w:rsidRPr="007B7751">
              <w:rPr>
                <w:sz w:val="18"/>
                <w:szCs w:val="18"/>
              </w:rPr>
              <w:t>Steel 16GS</w:t>
            </w:r>
          </w:p>
        </w:tc>
        <w:tc>
          <w:tcPr>
            <w:tcW w:w="1276" w:type="dxa"/>
            <w:vAlign w:val="center"/>
          </w:tcPr>
          <w:p w14:paraId="776FD455" w14:textId="77777777" w:rsidR="00E15408" w:rsidRPr="007B7751" w:rsidRDefault="00E15408" w:rsidP="00F841E9">
            <w:pPr>
              <w:pStyle w:val="Table"/>
              <w:widowControl w:val="0"/>
              <w:rPr>
                <w:sz w:val="18"/>
                <w:szCs w:val="18"/>
              </w:rPr>
            </w:pPr>
            <w:r w:rsidRPr="007B7751">
              <w:rPr>
                <w:sz w:val="18"/>
                <w:szCs w:val="18"/>
              </w:rPr>
              <w:t>20</w:t>
            </w:r>
          </w:p>
        </w:tc>
        <w:tc>
          <w:tcPr>
            <w:tcW w:w="1064" w:type="dxa"/>
            <w:vAlign w:val="center"/>
          </w:tcPr>
          <w:p w14:paraId="1831C44E" w14:textId="77777777" w:rsidR="00E15408" w:rsidRPr="007B7751" w:rsidRDefault="00E15408" w:rsidP="00F841E9">
            <w:pPr>
              <w:pStyle w:val="Table"/>
              <w:widowControl w:val="0"/>
              <w:rPr>
                <w:sz w:val="18"/>
                <w:szCs w:val="18"/>
              </w:rPr>
            </w:pPr>
            <w:r w:rsidRPr="007B7751">
              <w:rPr>
                <w:sz w:val="18"/>
                <w:szCs w:val="18"/>
              </w:rPr>
              <w:t>265</w:t>
            </w:r>
          </w:p>
        </w:tc>
        <w:tc>
          <w:tcPr>
            <w:tcW w:w="1134" w:type="dxa"/>
            <w:vAlign w:val="center"/>
          </w:tcPr>
          <w:p w14:paraId="4844AEE4" w14:textId="77777777" w:rsidR="00E15408" w:rsidRPr="007B7751" w:rsidRDefault="00E15408" w:rsidP="00F841E9">
            <w:pPr>
              <w:pStyle w:val="Table"/>
              <w:widowControl w:val="0"/>
              <w:rPr>
                <w:sz w:val="18"/>
                <w:szCs w:val="18"/>
              </w:rPr>
            </w:pPr>
            <w:r w:rsidRPr="007B7751">
              <w:rPr>
                <w:sz w:val="18"/>
                <w:szCs w:val="18"/>
              </w:rPr>
              <w:t>572</w:t>
            </w:r>
          </w:p>
        </w:tc>
        <w:tc>
          <w:tcPr>
            <w:tcW w:w="1033" w:type="dxa"/>
            <w:vAlign w:val="center"/>
          </w:tcPr>
          <w:p w14:paraId="0DF63068" w14:textId="77777777" w:rsidR="00E15408" w:rsidRPr="007B7751" w:rsidRDefault="00E15408" w:rsidP="00F841E9">
            <w:pPr>
              <w:pStyle w:val="Table"/>
              <w:widowControl w:val="0"/>
              <w:rPr>
                <w:sz w:val="18"/>
                <w:szCs w:val="18"/>
              </w:rPr>
            </w:pPr>
            <w:r w:rsidRPr="007B7751">
              <w:rPr>
                <w:sz w:val="18"/>
                <w:szCs w:val="18"/>
              </w:rPr>
              <w:t>0.37</w:t>
            </w:r>
          </w:p>
        </w:tc>
        <w:tc>
          <w:tcPr>
            <w:tcW w:w="993" w:type="dxa"/>
            <w:vAlign w:val="center"/>
          </w:tcPr>
          <w:p w14:paraId="38ABB583" w14:textId="77777777" w:rsidR="00E15408" w:rsidRPr="007B7751" w:rsidRDefault="00E15408" w:rsidP="00F841E9">
            <w:pPr>
              <w:pStyle w:val="Table"/>
              <w:widowControl w:val="0"/>
              <w:rPr>
                <w:sz w:val="18"/>
                <w:szCs w:val="18"/>
              </w:rPr>
            </w:pPr>
            <w:r w:rsidRPr="007B7751">
              <w:rPr>
                <w:sz w:val="18"/>
                <w:szCs w:val="18"/>
              </w:rPr>
              <w:t>174600</w:t>
            </w:r>
          </w:p>
        </w:tc>
      </w:tr>
      <w:tr w:rsidR="00E15408" w14:paraId="56A57405" w14:textId="77777777" w:rsidTr="00F841E9">
        <w:trPr>
          <w:cantSplit/>
          <w:jc w:val="center"/>
        </w:trPr>
        <w:tc>
          <w:tcPr>
            <w:tcW w:w="900" w:type="dxa"/>
            <w:vMerge/>
            <w:vAlign w:val="center"/>
          </w:tcPr>
          <w:p w14:paraId="14EC0D2A" w14:textId="77777777" w:rsidR="00E15408" w:rsidRPr="007B7751" w:rsidRDefault="00E15408" w:rsidP="00F841E9">
            <w:pPr>
              <w:pStyle w:val="Table"/>
              <w:widowControl w:val="0"/>
              <w:rPr>
                <w:sz w:val="18"/>
                <w:szCs w:val="18"/>
              </w:rPr>
            </w:pPr>
          </w:p>
        </w:tc>
        <w:tc>
          <w:tcPr>
            <w:tcW w:w="3382" w:type="dxa"/>
            <w:vMerge/>
            <w:vAlign w:val="center"/>
          </w:tcPr>
          <w:p w14:paraId="3EC1BFC0" w14:textId="77777777" w:rsidR="00E15408" w:rsidRPr="007B7751" w:rsidRDefault="00E15408" w:rsidP="00F841E9">
            <w:pPr>
              <w:pStyle w:val="Table"/>
              <w:widowControl w:val="0"/>
              <w:rPr>
                <w:sz w:val="18"/>
                <w:szCs w:val="18"/>
              </w:rPr>
            </w:pPr>
          </w:p>
        </w:tc>
        <w:tc>
          <w:tcPr>
            <w:tcW w:w="1276" w:type="dxa"/>
            <w:vAlign w:val="center"/>
          </w:tcPr>
          <w:p w14:paraId="29E60B22" w14:textId="77777777" w:rsidR="00E15408" w:rsidRPr="007B7751" w:rsidRDefault="00E15408" w:rsidP="00F841E9">
            <w:pPr>
              <w:pStyle w:val="Table"/>
              <w:widowControl w:val="0"/>
              <w:rPr>
                <w:sz w:val="18"/>
                <w:szCs w:val="18"/>
              </w:rPr>
            </w:pPr>
            <w:r w:rsidRPr="007B7751">
              <w:rPr>
                <w:sz w:val="18"/>
                <w:szCs w:val="18"/>
              </w:rPr>
              <w:t>285</w:t>
            </w:r>
          </w:p>
        </w:tc>
        <w:tc>
          <w:tcPr>
            <w:tcW w:w="1064" w:type="dxa"/>
            <w:vAlign w:val="center"/>
          </w:tcPr>
          <w:p w14:paraId="7945DDC8" w14:textId="77777777" w:rsidR="00E15408" w:rsidRPr="007B7751" w:rsidRDefault="00E15408" w:rsidP="00F841E9">
            <w:pPr>
              <w:pStyle w:val="Table"/>
              <w:widowControl w:val="0"/>
              <w:rPr>
                <w:sz w:val="18"/>
                <w:szCs w:val="18"/>
              </w:rPr>
            </w:pPr>
            <w:r w:rsidRPr="007B7751">
              <w:rPr>
                <w:sz w:val="18"/>
                <w:szCs w:val="18"/>
              </w:rPr>
              <w:t>198</w:t>
            </w:r>
          </w:p>
        </w:tc>
        <w:tc>
          <w:tcPr>
            <w:tcW w:w="1134" w:type="dxa"/>
            <w:vAlign w:val="center"/>
          </w:tcPr>
          <w:p w14:paraId="085A37F9" w14:textId="77777777" w:rsidR="00E15408" w:rsidRPr="007B7751" w:rsidRDefault="00E15408" w:rsidP="00F841E9">
            <w:pPr>
              <w:pStyle w:val="Table"/>
              <w:widowControl w:val="0"/>
              <w:rPr>
                <w:sz w:val="18"/>
                <w:szCs w:val="18"/>
              </w:rPr>
            </w:pPr>
            <w:r w:rsidRPr="007B7751">
              <w:rPr>
                <w:sz w:val="18"/>
                <w:szCs w:val="18"/>
              </w:rPr>
              <w:t>645</w:t>
            </w:r>
          </w:p>
        </w:tc>
        <w:tc>
          <w:tcPr>
            <w:tcW w:w="1033" w:type="dxa"/>
            <w:vAlign w:val="center"/>
          </w:tcPr>
          <w:p w14:paraId="0821F7BE" w14:textId="77777777" w:rsidR="00E15408" w:rsidRPr="007B7751" w:rsidRDefault="00E15408" w:rsidP="00F841E9">
            <w:pPr>
              <w:pStyle w:val="Table"/>
              <w:widowControl w:val="0"/>
              <w:rPr>
                <w:sz w:val="18"/>
                <w:szCs w:val="18"/>
              </w:rPr>
            </w:pPr>
            <w:r w:rsidRPr="007B7751">
              <w:rPr>
                <w:sz w:val="18"/>
                <w:szCs w:val="18"/>
              </w:rPr>
              <w:t>0.37</w:t>
            </w:r>
          </w:p>
        </w:tc>
        <w:tc>
          <w:tcPr>
            <w:tcW w:w="993" w:type="dxa"/>
            <w:vAlign w:val="center"/>
          </w:tcPr>
          <w:p w14:paraId="1A29F4EA" w14:textId="77777777" w:rsidR="00E15408" w:rsidRPr="007B7751" w:rsidRDefault="00E15408" w:rsidP="00F841E9">
            <w:pPr>
              <w:pStyle w:val="Table"/>
              <w:widowControl w:val="0"/>
              <w:rPr>
                <w:sz w:val="18"/>
                <w:szCs w:val="18"/>
              </w:rPr>
            </w:pPr>
            <w:r w:rsidRPr="007B7751">
              <w:rPr>
                <w:sz w:val="18"/>
                <w:szCs w:val="18"/>
              </w:rPr>
              <w:t>142500</w:t>
            </w:r>
          </w:p>
        </w:tc>
      </w:tr>
      <w:tr w:rsidR="00E15408" w14:paraId="7B385745" w14:textId="77777777" w:rsidTr="00F841E9">
        <w:trPr>
          <w:cantSplit/>
          <w:jc w:val="center"/>
        </w:trPr>
        <w:tc>
          <w:tcPr>
            <w:tcW w:w="900" w:type="dxa"/>
            <w:vMerge/>
            <w:vAlign w:val="center"/>
          </w:tcPr>
          <w:p w14:paraId="2460DACE" w14:textId="77777777" w:rsidR="00E15408" w:rsidRPr="007B7751" w:rsidRDefault="00E15408" w:rsidP="00F841E9">
            <w:pPr>
              <w:pStyle w:val="Table"/>
              <w:widowControl w:val="0"/>
              <w:rPr>
                <w:sz w:val="18"/>
                <w:szCs w:val="18"/>
              </w:rPr>
            </w:pPr>
          </w:p>
        </w:tc>
        <w:tc>
          <w:tcPr>
            <w:tcW w:w="3382" w:type="dxa"/>
            <w:vMerge w:val="restart"/>
            <w:vAlign w:val="center"/>
          </w:tcPr>
          <w:p w14:paraId="32B6D565" w14:textId="77777777" w:rsidR="00E15408" w:rsidRPr="007B7751" w:rsidRDefault="00E15408" w:rsidP="00F841E9">
            <w:pPr>
              <w:pStyle w:val="Table"/>
              <w:widowControl w:val="0"/>
              <w:rPr>
                <w:sz w:val="18"/>
                <w:szCs w:val="18"/>
              </w:rPr>
            </w:pPr>
            <w:r w:rsidRPr="007B7751">
              <w:rPr>
                <w:sz w:val="18"/>
                <w:szCs w:val="18"/>
              </w:rPr>
              <w:t xml:space="preserve">Weld metal welded manually and automatically by arc method with electrodes UONI 13/55 and wire metal </w:t>
            </w:r>
            <w:r w:rsidRPr="007B7751">
              <w:rPr>
                <w:sz w:val="18"/>
                <w:szCs w:val="18"/>
              </w:rPr>
              <w:br/>
              <w:t>Sv-08GS2</w:t>
            </w:r>
          </w:p>
        </w:tc>
        <w:tc>
          <w:tcPr>
            <w:tcW w:w="1276" w:type="dxa"/>
            <w:vAlign w:val="center"/>
          </w:tcPr>
          <w:p w14:paraId="2B256540" w14:textId="77777777" w:rsidR="00E15408" w:rsidRPr="007B7751" w:rsidRDefault="00E15408" w:rsidP="00F841E9">
            <w:pPr>
              <w:pStyle w:val="Table"/>
              <w:widowControl w:val="0"/>
              <w:rPr>
                <w:sz w:val="18"/>
                <w:szCs w:val="18"/>
              </w:rPr>
            </w:pPr>
            <w:r w:rsidRPr="007B7751">
              <w:rPr>
                <w:sz w:val="18"/>
                <w:szCs w:val="18"/>
              </w:rPr>
              <w:t>20</w:t>
            </w:r>
          </w:p>
        </w:tc>
        <w:tc>
          <w:tcPr>
            <w:tcW w:w="1064" w:type="dxa"/>
            <w:vAlign w:val="center"/>
          </w:tcPr>
          <w:p w14:paraId="54AA0EC2" w14:textId="77777777" w:rsidR="00E15408" w:rsidRPr="007B7751" w:rsidRDefault="00E15408" w:rsidP="00F841E9">
            <w:pPr>
              <w:pStyle w:val="Table"/>
              <w:widowControl w:val="0"/>
              <w:rPr>
                <w:sz w:val="18"/>
                <w:szCs w:val="18"/>
              </w:rPr>
            </w:pPr>
            <w:r w:rsidRPr="007B7751">
              <w:rPr>
                <w:sz w:val="18"/>
                <w:szCs w:val="18"/>
              </w:rPr>
              <w:t>364</w:t>
            </w:r>
          </w:p>
        </w:tc>
        <w:tc>
          <w:tcPr>
            <w:tcW w:w="1134" w:type="dxa"/>
            <w:vAlign w:val="center"/>
          </w:tcPr>
          <w:p w14:paraId="1B04FF65" w14:textId="77777777" w:rsidR="00E15408" w:rsidRPr="007B7751" w:rsidRDefault="00E15408" w:rsidP="00F841E9">
            <w:pPr>
              <w:pStyle w:val="Table"/>
              <w:widowControl w:val="0"/>
              <w:rPr>
                <w:sz w:val="18"/>
                <w:szCs w:val="18"/>
              </w:rPr>
            </w:pPr>
            <w:r w:rsidRPr="007B7751">
              <w:rPr>
                <w:sz w:val="18"/>
                <w:szCs w:val="18"/>
              </w:rPr>
              <w:t>601</w:t>
            </w:r>
          </w:p>
        </w:tc>
        <w:tc>
          <w:tcPr>
            <w:tcW w:w="1033" w:type="dxa"/>
            <w:vAlign w:val="center"/>
          </w:tcPr>
          <w:p w14:paraId="29C69425" w14:textId="77777777" w:rsidR="00E15408" w:rsidRPr="007B7751" w:rsidRDefault="00E15408" w:rsidP="00F841E9">
            <w:pPr>
              <w:pStyle w:val="Table"/>
              <w:widowControl w:val="0"/>
              <w:rPr>
                <w:sz w:val="18"/>
                <w:szCs w:val="18"/>
              </w:rPr>
            </w:pPr>
            <w:r w:rsidRPr="007B7751">
              <w:rPr>
                <w:sz w:val="18"/>
                <w:szCs w:val="18"/>
              </w:rPr>
              <w:t>0.37</w:t>
            </w:r>
          </w:p>
        </w:tc>
        <w:tc>
          <w:tcPr>
            <w:tcW w:w="993" w:type="dxa"/>
            <w:vAlign w:val="center"/>
          </w:tcPr>
          <w:p w14:paraId="422E09BC" w14:textId="77777777" w:rsidR="00E15408" w:rsidRPr="007B7751" w:rsidRDefault="00E15408" w:rsidP="00F841E9">
            <w:pPr>
              <w:pStyle w:val="Table"/>
              <w:widowControl w:val="0"/>
              <w:rPr>
                <w:sz w:val="18"/>
                <w:szCs w:val="18"/>
              </w:rPr>
            </w:pPr>
            <w:r w:rsidRPr="007B7751">
              <w:rPr>
                <w:sz w:val="18"/>
                <w:szCs w:val="18"/>
              </w:rPr>
              <w:t>207100</w:t>
            </w:r>
          </w:p>
        </w:tc>
      </w:tr>
      <w:tr w:rsidR="00E15408" w14:paraId="32CBF8AF" w14:textId="77777777" w:rsidTr="00F841E9">
        <w:trPr>
          <w:cantSplit/>
          <w:jc w:val="center"/>
        </w:trPr>
        <w:tc>
          <w:tcPr>
            <w:tcW w:w="900" w:type="dxa"/>
            <w:vMerge/>
            <w:vAlign w:val="center"/>
          </w:tcPr>
          <w:p w14:paraId="3B78FA70" w14:textId="77777777" w:rsidR="00E15408" w:rsidRPr="007B7751" w:rsidRDefault="00E15408" w:rsidP="00F841E9">
            <w:pPr>
              <w:pStyle w:val="Table"/>
              <w:widowControl w:val="0"/>
              <w:rPr>
                <w:sz w:val="18"/>
                <w:szCs w:val="18"/>
              </w:rPr>
            </w:pPr>
          </w:p>
        </w:tc>
        <w:tc>
          <w:tcPr>
            <w:tcW w:w="3382" w:type="dxa"/>
            <w:vMerge/>
            <w:vAlign w:val="center"/>
          </w:tcPr>
          <w:p w14:paraId="2B2C64A5" w14:textId="77777777" w:rsidR="00E15408" w:rsidRPr="007B7751" w:rsidRDefault="00E15408" w:rsidP="00F841E9">
            <w:pPr>
              <w:pStyle w:val="Table"/>
              <w:widowControl w:val="0"/>
              <w:rPr>
                <w:sz w:val="18"/>
                <w:szCs w:val="18"/>
              </w:rPr>
            </w:pPr>
          </w:p>
        </w:tc>
        <w:tc>
          <w:tcPr>
            <w:tcW w:w="1276" w:type="dxa"/>
            <w:vAlign w:val="center"/>
          </w:tcPr>
          <w:p w14:paraId="611DCC21" w14:textId="77777777" w:rsidR="00E15408" w:rsidRPr="007B7751" w:rsidRDefault="00E15408" w:rsidP="00F841E9">
            <w:pPr>
              <w:pStyle w:val="Table"/>
              <w:widowControl w:val="0"/>
              <w:rPr>
                <w:sz w:val="18"/>
                <w:szCs w:val="18"/>
              </w:rPr>
            </w:pPr>
            <w:r w:rsidRPr="007B7751">
              <w:rPr>
                <w:sz w:val="18"/>
                <w:szCs w:val="18"/>
              </w:rPr>
              <w:t>285</w:t>
            </w:r>
          </w:p>
        </w:tc>
        <w:tc>
          <w:tcPr>
            <w:tcW w:w="1064" w:type="dxa"/>
            <w:vAlign w:val="center"/>
          </w:tcPr>
          <w:p w14:paraId="4F2D050C" w14:textId="77777777" w:rsidR="00E15408" w:rsidRPr="007B7751" w:rsidRDefault="00E15408" w:rsidP="00F841E9">
            <w:pPr>
              <w:pStyle w:val="Table"/>
              <w:widowControl w:val="0"/>
              <w:rPr>
                <w:sz w:val="18"/>
                <w:szCs w:val="18"/>
              </w:rPr>
            </w:pPr>
            <w:r w:rsidRPr="007B7751">
              <w:rPr>
                <w:sz w:val="18"/>
                <w:szCs w:val="18"/>
              </w:rPr>
              <w:t>260</w:t>
            </w:r>
          </w:p>
        </w:tc>
        <w:tc>
          <w:tcPr>
            <w:tcW w:w="1134" w:type="dxa"/>
            <w:vAlign w:val="center"/>
          </w:tcPr>
          <w:p w14:paraId="0D278F41" w14:textId="77777777" w:rsidR="00E15408" w:rsidRPr="007B7751" w:rsidRDefault="00E15408" w:rsidP="00F841E9">
            <w:pPr>
              <w:pStyle w:val="Table"/>
              <w:widowControl w:val="0"/>
              <w:rPr>
                <w:sz w:val="18"/>
                <w:szCs w:val="18"/>
              </w:rPr>
            </w:pPr>
            <w:r w:rsidRPr="007B7751">
              <w:rPr>
                <w:sz w:val="18"/>
                <w:szCs w:val="18"/>
              </w:rPr>
              <w:t>630</w:t>
            </w:r>
          </w:p>
        </w:tc>
        <w:tc>
          <w:tcPr>
            <w:tcW w:w="1033" w:type="dxa"/>
            <w:vAlign w:val="center"/>
          </w:tcPr>
          <w:p w14:paraId="41AF67B0" w14:textId="77777777" w:rsidR="00E15408" w:rsidRPr="007B7751" w:rsidRDefault="00E15408" w:rsidP="00F841E9">
            <w:pPr>
              <w:pStyle w:val="Table"/>
              <w:widowControl w:val="0"/>
              <w:rPr>
                <w:sz w:val="18"/>
                <w:szCs w:val="18"/>
              </w:rPr>
            </w:pPr>
            <w:r w:rsidRPr="007B7751">
              <w:rPr>
                <w:sz w:val="18"/>
                <w:szCs w:val="18"/>
              </w:rPr>
              <w:t>0.37</w:t>
            </w:r>
          </w:p>
        </w:tc>
        <w:tc>
          <w:tcPr>
            <w:tcW w:w="993" w:type="dxa"/>
            <w:vAlign w:val="center"/>
          </w:tcPr>
          <w:p w14:paraId="012991D3" w14:textId="77777777" w:rsidR="00E15408" w:rsidRPr="007B7751" w:rsidRDefault="00E15408" w:rsidP="00F841E9">
            <w:pPr>
              <w:pStyle w:val="Table"/>
              <w:widowControl w:val="0"/>
              <w:rPr>
                <w:sz w:val="18"/>
                <w:szCs w:val="18"/>
              </w:rPr>
            </w:pPr>
            <w:r w:rsidRPr="007B7751">
              <w:rPr>
                <w:sz w:val="18"/>
                <w:szCs w:val="18"/>
              </w:rPr>
              <w:t>137400</w:t>
            </w:r>
          </w:p>
        </w:tc>
      </w:tr>
    </w:tbl>
    <w:p w14:paraId="561031C8" w14:textId="77777777" w:rsidR="00E15408" w:rsidRDefault="00E15408" w:rsidP="00E15408">
      <w:pPr>
        <w:widowControl w:val="0"/>
        <w:rPr>
          <w:b/>
        </w:rPr>
      </w:pPr>
    </w:p>
    <w:p w14:paraId="4652B3B0" w14:textId="77777777" w:rsidR="00E15408" w:rsidRDefault="00E15408" w:rsidP="00E15408">
      <w:pPr>
        <w:widowControl w:val="0"/>
        <w:sectPr w:rsidR="00E15408">
          <w:footnotePr>
            <w:numFmt w:val="chicago"/>
          </w:footnotePr>
          <w:type w:val="continuous"/>
          <w:pgSz w:w="11907" w:h="16840" w:code="9"/>
          <w:pgMar w:top="1134" w:right="1021" w:bottom="964" w:left="1021" w:header="567" w:footer="567" w:gutter="0"/>
          <w:cols w:space="340" w:equalWidth="0">
            <w:col w:w="9865"/>
          </w:cols>
          <w:titlePg/>
        </w:sectPr>
      </w:pPr>
    </w:p>
    <w:bookmarkStart w:id="9" w:name="_MON_1067410379"/>
    <w:bookmarkEnd w:id="9"/>
    <w:p w14:paraId="6DC449FD" w14:textId="682A2609" w:rsidR="00B90E5E" w:rsidRDefault="00EC0945" w:rsidP="00EC01E5">
      <w:pPr>
        <w:pStyle w:val="Figure"/>
        <w:widowControl w:val="0"/>
      </w:pPr>
      <w:r>
        <w:object w:dxaOrig="2266" w:dyaOrig="2701" w14:anchorId="2C0475F2">
          <v:shape id="_x0000_i1103" type="#_x0000_t75" style="width:84.4pt;height:113.15pt" o:ole="" fillcolor="window">
            <v:imagedata r:id="rId16" o:title="" cropleft="6886f"/>
          </v:shape>
          <o:OLEObject Type="Embed" ProgID="Word.Picture.8" ShapeID="_x0000_i1103" DrawAspect="Content" ObjectID="_1578900511" r:id="rId17"/>
        </w:object>
      </w:r>
    </w:p>
    <w:p w14:paraId="1E57740F" w14:textId="77777777" w:rsidR="00B90E5E" w:rsidRDefault="0046790B" w:rsidP="00EC01E5">
      <w:pPr>
        <w:pStyle w:val="Headingoffigure1"/>
        <w:widowControl w:val="0"/>
        <w:rPr>
          <w:lang w:val="en-GB"/>
        </w:rPr>
      </w:pPr>
      <w:r>
        <w:rPr>
          <w:lang w:val="en-GB"/>
        </w:rPr>
        <w:t>Fig. </w:t>
      </w:r>
      <w:r w:rsidR="00B90E5E">
        <w:rPr>
          <w:lang w:val="en-GB"/>
        </w:rPr>
        <w:t>1 General view of a specimen with side grooves</w:t>
      </w:r>
    </w:p>
    <w:p w14:paraId="1C0C34C0" w14:textId="77777777" w:rsidR="00A543A7" w:rsidRDefault="00A543A7" w:rsidP="00A543A7">
      <w:pPr>
        <w:pStyle w:val="Text"/>
        <w:widowControl w:val="0"/>
        <w:rPr>
          <w:lang w:val="en-US"/>
        </w:rPr>
      </w:pPr>
      <w:r>
        <w:rPr>
          <w:lang w:val="en-US"/>
        </w:rPr>
        <w:lastRenderedPageBreak/>
        <w:t>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w:t>
      </w:r>
    </w:p>
    <w:p w14:paraId="1B50604D" w14:textId="77777777" w:rsidR="00A543A7" w:rsidRDefault="00A543A7" w:rsidP="00A543A7">
      <w:pPr>
        <w:pStyle w:val="Text"/>
        <w:widowControl w:val="0"/>
        <w:rPr>
          <w:lang w:val="en-US"/>
        </w:rPr>
      </w:pPr>
      <w:r>
        <w:rPr>
          <w:lang w:val="en-US"/>
        </w:rPr>
        <w:t>Text</w:t>
      </w:r>
    </w:p>
    <w:p w14:paraId="758B2670" w14:textId="77777777" w:rsidR="00A543A7" w:rsidRDefault="00A543A7" w:rsidP="00A543A7">
      <w:pPr>
        <w:pStyle w:val="Text"/>
        <w:widowControl w:val="0"/>
        <w:rPr>
          <w:lang w:val="en-US"/>
        </w:rPr>
      </w:pPr>
      <w:r>
        <w:rPr>
          <w:lang w:val="en-US"/>
        </w:rPr>
        <w:t>Text</w:t>
      </w:r>
    </w:p>
    <w:p w14:paraId="764E86ED" w14:textId="77777777" w:rsidR="00721195" w:rsidRPr="00721195" w:rsidRDefault="00721195" w:rsidP="00721195">
      <w:pPr>
        <w:pStyle w:val="Heading5"/>
        <w:keepNext w:val="0"/>
        <w:widowControl w:val="0"/>
        <w:spacing w:before="200" w:after="200"/>
      </w:pPr>
      <w:r>
        <w:t>4. F</w:t>
      </w:r>
      <w:r w:rsidRPr="00721195">
        <w:t>ormulae</w:t>
      </w:r>
      <w:r>
        <w:t>s</w:t>
      </w:r>
    </w:p>
    <w:p w14:paraId="3D9B3632" w14:textId="2E3F657E" w:rsidR="00664CFF" w:rsidRPr="00E15408" w:rsidRDefault="00721195" w:rsidP="00664CFF">
      <w:pPr>
        <w:pStyle w:val="Text"/>
        <w:widowControl w:val="0"/>
      </w:pPr>
      <w:r w:rsidRPr="00725D01">
        <w:rPr>
          <w:lang w:val="en-US"/>
        </w:rPr>
        <w:t>Microsoft Equation 3,0 programme</w:t>
      </w:r>
      <w:r>
        <w:rPr>
          <w:lang w:val="en-US"/>
        </w:rPr>
        <w:t xml:space="preserve"> must be used for f</w:t>
      </w:r>
      <w:r w:rsidRPr="00725D01">
        <w:rPr>
          <w:lang w:val="en-US"/>
        </w:rPr>
        <w:t>ormulae</w:t>
      </w:r>
      <w:r>
        <w:rPr>
          <w:lang w:val="en-US"/>
        </w:rPr>
        <w:t xml:space="preserve"> typing. Formulae style</w:t>
      </w:r>
      <w:r w:rsidR="00664CFF">
        <w:rPr>
          <w:lang w:val="en-US"/>
        </w:rPr>
        <w:t>s and sizes</w:t>
      </w:r>
      <w:r>
        <w:rPr>
          <w:lang w:val="en-US"/>
        </w:rPr>
        <w:t xml:space="preserve"> you can define as it is show in Fig. 2</w:t>
      </w:r>
      <w:r w:rsidR="000E66E7">
        <w:rPr>
          <w:lang w:val="en-US"/>
        </w:rPr>
        <w:t xml:space="preserve"> and Appendix</w:t>
      </w:r>
      <w:r>
        <w:rPr>
          <w:lang w:val="en-US"/>
        </w:rPr>
        <w:t>.</w:t>
      </w:r>
    </w:p>
    <w:p w14:paraId="067AFF00" w14:textId="77777777" w:rsidR="00664CFF" w:rsidRDefault="00664CFF" w:rsidP="00664CFF">
      <w:pPr>
        <w:pStyle w:val="Text"/>
        <w:widowControl w:val="0"/>
        <w:rPr>
          <w:color w:val="000000"/>
          <w:lang w:val="en-US"/>
        </w:rPr>
        <w:sectPr w:rsidR="00664CFF">
          <w:footnotePr>
            <w:numFmt w:val="chicago"/>
          </w:footnotePr>
          <w:type w:val="continuous"/>
          <w:pgSz w:w="11907" w:h="16840" w:code="9"/>
          <w:pgMar w:top="1134" w:right="1021" w:bottom="964" w:left="1021" w:header="567" w:footer="567" w:gutter="0"/>
          <w:cols w:num="2" w:space="340"/>
          <w:titlePg/>
        </w:sectPr>
      </w:pPr>
    </w:p>
    <w:p w14:paraId="37954684" w14:textId="03A2C08A" w:rsidR="00664CFF" w:rsidRDefault="00664CFF" w:rsidP="005E7859">
      <w:pPr>
        <w:widowControl w:val="0"/>
        <w:spacing w:before="200"/>
        <w:jc w:val="center"/>
        <w:rPr>
          <w:b/>
        </w:rPr>
      </w:pPr>
      <w:r>
        <w:rPr>
          <w:noProof/>
          <w:lang w:val="lt-LT" w:eastAsia="lt-LT"/>
        </w:rPr>
        <w:lastRenderedPageBreak/>
        <w:drawing>
          <wp:inline distT="0" distB="0" distL="0" distR="0" wp14:anchorId="422D8CD8" wp14:editId="6F4A7EF4">
            <wp:extent cx="1292400" cy="1296000"/>
            <wp:effectExtent l="0" t="0" r="3175" b="0"/>
            <wp:docPr id="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2400" cy="1296000"/>
                    </a:xfrm>
                    <a:prstGeom prst="rect">
                      <a:avLst/>
                    </a:prstGeom>
                    <a:noFill/>
                    <a:ln>
                      <a:noFill/>
                    </a:ln>
                  </pic:spPr>
                </pic:pic>
              </a:graphicData>
            </a:graphic>
          </wp:inline>
        </w:drawing>
      </w:r>
      <w:r w:rsidR="005E7859">
        <w:rPr>
          <w:b/>
        </w:rPr>
        <w:tab/>
      </w:r>
      <w:r w:rsidR="005E7859">
        <w:rPr>
          <w:b/>
        </w:rPr>
        <w:tab/>
      </w:r>
      <w:r w:rsidR="00E74994">
        <w:rPr>
          <w:noProof/>
          <w:lang w:val="lt-LT" w:eastAsia="lt-LT"/>
        </w:rPr>
        <w:drawing>
          <wp:inline distT="0" distB="0" distL="0" distR="0" wp14:anchorId="41BF811A" wp14:editId="155AAF54">
            <wp:extent cx="3398400" cy="1296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8400" cy="1296000"/>
                    </a:xfrm>
                    <a:prstGeom prst="rect">
                      <a:avLst/>
                    </a:prstGeom>
                    <a:noFill/>
                    <a:ln>
                      <a:noFill/>
                    </a:ln>
                  </pic:spPr>
                </pic:pic>
              </a:graphicData>
            </a:graphic>
          </wp:inline>
        </w:drawing>
      </w:r>
    </w:p>
    <w:p w14:paraId="57B680CB" w14:textId="2705D570" w:rsidR="00664CFF" w:rsidRPr="00664CFF" w:rsidRDefault="00E74994" w:rsidP="00213542">
      <w:pPr>
        <w:widowControl w:val="0"/>
        <w:tabs>
          <w:tab w:val="left" w:pos="1701"/>
          <w:tab w:val="left" w:pos="6379"/>
        </w:tabs>
        <w:spacing w:before="100" w:after="100"/>
        <w:jc w:val="both"/>
      </w:pPr>
      <w:r>
        <w:tab/>
      </w:r>
      <w:r w:rsidR="00213542">
        <w:t>a</w:t>
      </w:r>
      <w:r>
        <w:tab/>
      </w:r>
      <w:r w:rsidR="00213542">
        <w:t>b</w:t>
      </w:r>
    </w:p>
    <w:p w14:paraId="0F77CCB5" w14:textId="77777777" w:rsidR="00664CFF" w:rsidRPr="00664CFF" w:rsidRDefault="00E76459" w:rsidP="00E76459">
      <w:pPr>
        <w:pStyle w:val="Headingoffigure1"/>
        <w:widowControl w:val="0"/>
      </w:pPr>
      <w:r>
        <w:rPr>
          <w:lang w:val="en-GB"/>
        </w:rPr>
        <w:t>Fig. 2 Define of formulae: a – styles, b – sizes</w:t>
      </w:r>
    </w:p>
    <w:p w14:paraId="01F4F0E2" w14:textId="77777777" w:rsidR="00664CFF" w:rsidRDefault="00664CFF" w:rsidP="00664CFF">
      <w:pPr>
        <w:widowControl w:val="0"/>
        <w:sectPr w:rsidR="00664CFF">
          <w:footnotePr>
            <w:numFmt w:val="chicago"/>
          </w:footnotePr>
          <w:type w:val="continuous"/>
          <w:pgSz w:w="11907" w:h="16840" w:code="9"/>
          <w:pgMar w:top="1134" w:right="1021" w:bottom="964" w:left="1021" w:header="567" w:footer="567" w:gutter="0"/>
          <w:cols w:space="340" w:equalWidth="0">
            <w:col w:w="9865"/>
          </w:cols>
          <w:titlePg/>
        </w:sectPr>
      </w:pPr>
    </w:p>
    <w:p w14:paraId="2CC9B943" w14:textId="77777777" w:rsidR="005B33FD" w:rsidRDefault="005B33FD" w:rsidP="00EC01E5">
      <w:pPr>
        <w:pStyle w:val="Text"/>
        <w:widowControl w:val="0"/>
        <w:rPr>
          <w:lang w:val="en-US"/>
        </w:rPr>
      </w:pPr>
      <w:r>
        <w:rPr>
          <w:lang w:val="en-US"/>
        </w:rPr>
        <w:lastRenderedPageBreak/>
        <w:t>The example how to type formulae inside one column is presented:</w:t>
      </w:r>
    </w:p>
    <w:p w14:paraId="51D50ACB" w14:textId="77777777" w:rsidR="00B90E5E" w:rsidRDefault="00B90E5E" w:rsidP="00402D0C">
      <w:pPr>
        <w:pStyle w:val="Equation"/>
        <w:widowControl w:val="0"/>
      </w:pPr>
      <w:r>
        <w:tab/>
      </w:r>
      <w:r>
        <w:rPr>
          <w:position w:val="-20"/>
        </w:rPr>
        <w:object w:dxaOrig="1359" w:dyaOrig="560" w14:anchorId="22E98014">
          <v:shape id="_x0000_i1028" type="#_x0000_t75" style="width:67.45pt;height:27.5pt" o:ole="" fillcolor="window">
            <v:imagedata r:id="rId20" o:title=""/>
          </v:shape>
          <o:OLEObject Type="Embed" ProgID="Equation.3" ShapeID="_x0000_i1028" DrawAspect="Content" ObjectID="_1578900512" r:id="rId21"/>
        </w:object>
      </w:r>
      <w:r w:rsidR="00946F6D">
        <w:t>,</w:t>
      </w:r>
      <w:r>
        <w:tab/>
        <w:t>(1)</w:t>
      </w:r>
    </w:p>
    <w:p w14:paraId="750BFB37" w14:textId="6DE5C3CE" w:rsidR="00402D0C" w:rsidRDefault="00653AFC" w:rsidP="00402D0C">
      <w:pPr>
        <w:pStyle w:val="Text"/>
        <w:widowControl w:val="0"/>
        <w:ind w:firstLine="0"/>
      </w:pPr>
      <w:r>
        <w:t>w</w:t>
      </w:r>
      <w:r w:rsidR="00B90E5E">
        <w:t>here</w:t>
      </w:r>
      <w:r>
        <w:t>:</w:t>
      </w:r>
      <w:r w:rsidR="00B90E5E">
        <w:t xml:space="preserve"> </w:t>
      </w:r>
      <w:r w:rsidR="00402D0C">
        <w:t xml:space="preserve">spacing before – 10 pt, spacing after – 10 pt, Tab </w:t>
      </w:r>
      <w:r w:rsidR="00402D0C">
        <w:lastRenderedPageBreak/>
        <w:t>stop positions</w:t>
      </w:r>
      <w:r w:rsidR="0067606D">
        <w:t xml:space="preserve"> are</w:t>
      </w:r>
      <w:r w:rsidR="00402D0C">
        <w:t xml:space="preserve"> 0.75 cm and 8.4 cm</w:t>
      </w:r>
      <w:r w:rsidR="009C6A51">
        <w:t>, respectively</w:t>
      </w:r>
      <w:r w:rsidR="00402D0C">
        <w:t>.</w:t>
      </w:r>
    </w:p>
    <w:p w14:paraId="67B15547" w14:textId="57A69209" w:rsidR="0067606D" w:rsidRDefault="0067606D" w:rsidP="0067606D">
      <w:pPr>
        <w:pStyle w:val="Text"/>
        <w:widowControl w:val="0"/>
        <w:rPr>
          <w:lang w:val="en-US"/>
        </w:rPr>
      </w:pPr>
      <w:r>
        <w:rPr>
          <w:lang w:val="en-US"/>
        </w:rPr>
        <w:t>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w:t>
      </w:r>
    </w:p>
    <w:p w14:paraId="351206A8" w14:textId="027150C6" w:rsidR="0067606D" w:rsidRDefault="0067606D" w:rsidP="00652388">
      <w:pPr>
        <w:pStyle w:val="Text"/>
        <w:widowControl w:val="0"/>
      </w:pPr>
      <w:r>
        <w:rPr>
          <w:lang w:val="en-US"/>
        </w:rPr>
        <w:t>The example how to type formulae inside t</w:t>
      </w:r>
      <w:r w:rsidR="00191792">
        <w:rPr>
          <w:lang w:val="en-US"/>
        </w:rPr>
        <w:t>w</w:t>
      </w:r>
      <w:r>
        <w:rPr>
          <w:lang w:val="en-US"/>
        </w:rPr>
        <w:t>o columns is presented:</w:t>
      </w:r>
    </w:p>
    <w:p w14:paraId="0F9624D7" w14:textId="77777777" w:rsidR="0067606D" w:rsidRDefault="0067606D" w:rsidP="0067606D">
      <w:pPr>
        <w:pStyle w:val="Equation"/>
        <w:widowControl w:val="0"/>
        <w:spacing w:before="50"/>
        <w:sectPr w:rsidR="0067606D" w:rsidSect="0008649F">
          <w:footnotePr>
            <w:numFmt w:val="chicago"/>
          </w:footnotePr>
          <w:type w:val="continuous"/>
          <w:pgSz w:w="11907" w:h="16840" w:code="9"/>
          <w:pgMar w:top="1134" w:right="1021" w:bottom="964" w:left="1021" w:header="709" w:footer="709" w:gutter="0"/>
          <w:cols w:num="2" w:space="340"/>
        </w:sectPr>
      </w:pPr>
    </w:p>
    <w:p w14:paraId="0E0FFC5D" w14:textId="77777777" w:rsidR="0067606D" w:rsidRDefault="0067606D" w:rsidP="0067606D">
      <w:pPr>
        <w:widowControl w:val="0"/>
        <w:autoSpaceDE w:val="0"/>
        <w:autoSpaceDN w:val="0"/>
        <w:adjustRightInd w:val="0"/>
        <w:rPr>
          <w:sz w:val="4"/>
          <w:lang w:val="en-US"/>
        </w:rPr>
        <w:sectPr w:rsidR="0067606D">
          <w:footnotePr>
            <w:numFmt w:val="chicago"/>
          </w:footnotePr>
          <w:type w:val="continuous"/>
          <w:pgSz w:w="11907" w:h="16840" w:code="9"/>
          <w:pgMar w:top="1134" w:right="1021" w:bottom="964" w:left="1021" w:header="567" w:footer="567" w:gutter="0"/>
          <w:cols w:num="2" w:space="340"/>
          <w:titlePg/>
        </w:sectPr>
      </w:pPr>
    </w:p>
    <w:p w14:paraId="16512E5D" w14:textId="69BFE8DF" w:rsidR="0067606D" w:rsidRDefault="00191792" w:rsidP="00191792">
      <w:pPr>
        <w:pStyle w:val="Equation1"/>
        <w:widowControl w:val="0"/>
        <w:jc w:val="left"/>
        <w:rPr>
          <w:color w:val="000000"/>
        </w:rPr>
        <w:sectPr w:rsidR="0067606D">
          <w:footnotePr>
            <w:numFmt w:val="chicago"/>
          </w:footnotePr>
          <w:type w:val="continuous"/>
          <w:pgSz w:w="11907" w:h="16840" w:code="9"/>
          <w:pgMar w:top="1134" w:right="1021" w:bottom="964" w:left="1021" w:header="567" w:footer="567" w:gutter="0"/>
          <w:cols w:space="340" w:equalWidth="0">
            <w:col w:w="9865"/>
          </w:cols>
          <w:titlePg/>
        </w:sectPr>
      </w:pPr>
      <w:r>
        <w:lastRenderedPageBreak/>
        <w:tab/>
      </w:r>
      <w:r w:rsidR="0067606D">
        <w:rPr>
          <w:position w:val="-28"/>
        </w:rPr>
        <w:object w:dxaOrig="7339" w:dyaOrig="660" w14:anchorId="72E3330A">
          <v:shape id="_x0000_i1029" type="#_x0000_t75" style="width:367.3pt;height:33pt" o:ole="" fillcolor="window">
            <v:imagedata r:id="rId22" o:title=""/>
          </v:shape>
          <o:OLEObject Type="Embed" ProgID="Equation.3" ShapeID="_x0000_i1029" DrawAspect="Content" ObjectID="_1578900513" r:id="rId23"/>
        </w:object>
      </w:r>
      <w:r w:rsidR="0067606D">
        <w:t>.</w:t>
      </w:r>
      <w:r w:rsidR="0067606D">
        <w:tab/>
        <w:t>(</w:t>
      </w:r>
      <w:r w:rsidR="00CC7817">
        <w:rPr>
          <w:lang w:val="en-GB"/>
        </w:rPr>
        <w:t>2</w:t>
      </w:r>
      <w:r w:rsidR="0067606D">
        <w:t>)</w:t>
      </w:r>
    </w:p>
    <w:p w14:paraId="436C7090" w14:textId="455089E9" w:rsidR="00B90E5E" w:rsidRDefault="00191792" w:rsidP="00EC01E5">
      <w:pPr>
        <w:pStyle w:val="Text"/>
        <w:widowControl w:val="0"/>
        <w:rPr>
          <w:lang w:val="en-US"/>
        </w:rPr>
      </w:pPr>
      <w:r>
        <w:rPr>
          <w:lang w:val="en-US"/>
        </w:rPr>
        <w:lastRenderedPageBreak/>
        <w:t xml:space="preserve">For this case </w:t>
      </w:r>
      <w:r w:rsidRPr="00191792">
        <w:rPr>
          <w:lang w:val="en-US"/>
        </w:rPr>
        <w:t xml:space="preserve">spacing before – 10 pt, spacing after – 10 pt, Tab stop positions are </w:t>
      </w:r>
      <w:r>
        <w:rPr>
          <w:lang w:val="en-US"/>
        </w:rPr>
        <w:t>8.7</w:t>
      </w:r>
      <w:r w:rsidRPr="00191792">
        <w:rPr>
          <w:lang w:val="en-US"/>
        </w:rPr>
        <w:t xml:space="preserve"> cm and </w:t>
      </w:r>
      <w:r>
        <w:rPr>
          <w:lang w:val="en-US"/>
        </w:rPr>
        <w:t>17</w:t>
      </w:r>
      <w:r w:rsidRPr="00191792">
        <w:rPr>
          <w:lang w:val="en-US"/>
        </w:rPr>
        <w:t>.4 cm</w:t>
      </w:r>
      <w:r w:rsidR="000D2471">
        <w:t>, respectively.</w:t>
      </w:r>
    </w:p>
    <w:p w14:paraId="322728CB" w14:textId="77777777" w:rsidR="00B90E5E" w:rsidRDefault="00A56300" w:rsidP="00191792">
      <w:pPr>
        <w:pStyle w:val="Heading5"/>
        <w:keepNext w:val="0"/>
        <w:widowControl w:val="0"/>
        <w:spacing w:before="200" w:after="200"/>
      </w:pPr>
      <w:r>
        <w:t>4</w:t>
      </w:r>
      <w:r w:rsidR="00B90E5E">
        <w:t xml:space="preserve">. </w:t>
      </w:r>
      <w:r w:rsidR="00A139E4">
        <w:t>Conclusions</w:t>
      </w:r>
    </w:p>
    <w:p w14:paraId="2354BD7A" w14:textId="2BD43164" w:rsidR="00B90E5E" w:rsidRDefault="00A139E4" w:rsidP="00EC01E5">
      <w:pPr>
        <w:pStyle w:val="Text"/>
        <w:widowControl w:val="0"/>
        <w:rPr>
          <w:lang w:val="en-US"/>
        </w:rPr>
      </w:pPr>
      <w:r w:rsidRPr="00A139E4">
        <w:t xml:space="preserve">We thank you in advance for the usage carefully of instructions for camera-ready articles, which can be sent for publication with minor modification. The example of article published in </w:t>
      </w:r>
      <w:r>
        <w:t>Mechanika</w:t>
      </w:r>
      <w:r w:rsidRPr="00A139E4">
        <w:t xml:space="preserve"> is available at the Web Portal </w:t>
      </w:r>
      <w:hyperlink r:id="rId24" w:history="1">
        <w:r w:rsidRPr="00C551A8">
          <w:rPr>
            <w:rStyle w:val="Hyperlink"/>
          </w:rPr>
          <w:t>http://www.mechanika.ktu.lt/index.php/Mech/index.</w:t>
        </w:r>
      </w:hyperlink>
    </w:p>
    <w:p w14:paraId="04F5C0F9" w14:textId="77777777" w:rsidR="00B90E5E" w:rsidRDefault="00B90E5E" w:rsidP="00A139E4">
      <w:pPr>
        <w:pStyle w:val="Heading5"/>
        <w:keepNext w:val="0"/>
        <w:widowControl w:val="0"/>
        <w:spacing w:before="200" w:after="200"/>
      </w:pPr>
      <w:bookmarkStart w:id="10" w:name="_MON_1067426763"/>
      <w:bookmarkStart w:id="11" w:name="_MON_1067427519"/>
      <w:bookmarkStart w:id="12" w:name="_MON_1067428756"/>
      <w:bookmarkStart w:id="13" w:name="_MON_1067416091"/>
      <w:bookmarkStart w:id="14" w:name="_MON_1067418599"/>
      <w:bookmarkEnd w:id="10"/>
      <w:bookmarkEnd w:id="11"/>
      <w:bookmarkEnd w:id="12"/>
      <w:bookmarkEnd w:id="13"/>
      <w:bookmarkEnd w:id="14"/>
      <w:r>
        <w:t>References</w:t>
      </w:r>
    </w:p>
    <w:p w14:paraId="62F8C727" w14:textId="77777777" w:rsidR="00B90E5E" w:rsidRPr="000A40AB" w:rsidRDefault="00B90E5E" w:rsidP="00EC01E5">
      <w:pPr>
        <w:pStyle w:val="References"/>
        <w:widowControl w:val="0"/>
        <w:rPr>
          <w:lang w:val="en-GB"/>
        </w:rPr>
      </w:pPr>
      <w:r>
        <w:t xml:space="preserve">Standard Test Method for Determining </w:t>
      </w:r>
      <w:r>
        <w:rPr>
          <w:i/>
        </w:rPr>
        <w:t>J-R</w:t>
      </w:r>
      <w:r>
        <w:t xml:space="preserve"> Curves. </w:t>
      </w:r>
      <w:r w:rsidR="003B664E" w:rsidRPr="000A40AB">
        <w:rPr>
          <w:lang w:val="en-GB"/>
        </w:rPr>
        <w:t xml:space="preserve">ASTM E1152-87. </w:t>
      </w:r>
      <w:r w:rsidRPr="000A40AB">
        <w:rPr>
          <w:lang w:val="en-GB"/>
        </w:rPr>
        <w:t>11p.</w:t>
      </w:r>
    </w:p>
    <w:p w14:paraId="7CFD13EF" w14:textId="77777777" w:rsidR="00B90E5E" w:rsidRDefault="003B664E" w:rsidP="00EC01E5">
      <w:pPr>
        <w:pStyle w:val="References"/>
        <w:widowControl w:val="0"/>
      </w:pPr>
      <w:r>
        <w:rPr>
          <w:b/>
          <w:lang w:val="lt-LT"/>
        </w:rPr>
        <w:t>Jonaitis M.; Kamaitis P.;</w:t>
      </w:r>
      <w:r w:rsidR="00B90E5E">
        <w:rPr>
          <w:b/>
          <w:lang w:val="lt-LT"/>
        </w:rPr>
        <w:t xml:space="preserve"> Rimaitis E.</w:t>
      </w:r>
      <w:r w:rsidR="00B90E5E">
        <w:rPr>
          <w:lang w:val="lt-LT"/>
        </w:rPr>
        <w:t xml:space="preserve"> </w:t>
      </w:r>
      <w:r>
        <w:rPr>
          <w:lang w:val="lt-LT"/>
        </w:rPr>
        <w:t xml:space="preserve">1999. </w:t>
      </w:r>
      <w:r w:rsidR="003F57D7" w:rsidRPr="00450A97">
        <w:t xml:space="preserve">Determining </w:t>
      </w:r>
      <w:r w:rsidR="003F57D7" w:rsidRPr="00450A97">
        <w:rPr>
          <w:i/>
        </w:rPr>
        <w:t>J-R</w:t>
      </w:r>
      <w:r w:rsidR="003F57D7" w:rsidRPr="00450A97">
        <w:t xml:space="preserve"> curves of steam pipeline Du-630 welded joint materials in </w:t>
      </w:r>
      <w:smartTag w:uri="urn:schemas-tilde-lv/tildestengine" w:element="firmas">
        <w:r w:rsidR="003F57D7" w:rsidRPr="00450A97">
          <w:t>Ignalina</w:t>
        </w:r>
      </w:smartTag>
      <w:r w:rsidR="003F57D7" w:rsidRPr="00450A97">
        <w:t xml:space="preserve"> NPP</w:t>
      </w:r>
      <w:r>
        <w:t xml:space="preserve">, </w:t>
      </w:r>
      <w:r w:rsidR="0013666A">
        <w:rPr>
          <w:lang w:val="lt-LT"/>
        </w:rPr>
        <w:t>Mechaninė technolo</w:t>
      </w:r>
      <w:r w:rsidR="00B90E5E">
        <w:rPr>
          <w:lang w:val="lt-LT"/>
        </w:rPr>
        <w:t>gija</w:t>
      </w:r>
      <w:r>
        <w:rPr>
          <w:lang w:val="lt-LT"/>
        </w:rPr>
        <w:t xml:space="preserve"> t.XXVII: </w:t>
      </w:r>
      <w:r w:rsidR="00B90E5E">
        <w:rPr>
          <w:lang w:val="lt-LT"/>
        </w:rPr>
        <w:t>182-199</w:t>
      </w:r>
      <w:r w:rsidR="003F57D7" w:rsidRPr="002B3E3B">
        <w:t xml:space="preserve"> (in Russian)</w:t>
      </w:r>
      <w:r w:rsidR="00B90E5E" w:rsidRPr="002B3E3B">
        <w:t>.</w:t>
      </w:r>
    </w:p>
    <w:p w14:paraId="13F29FD4" w14:textId="77777777" w:rsidR="00663943" w:rsidRPr="00663943" w:rsidRDefault="00663943" w:rsidP="00663943">
      <w:pPr>
        <w:autoSpaceDE w:val="0"/>
        <w:autoSpaceDN w:val="0"/>
        <w:adjustRightInd w:val="0"/>
        <w:ind w:firstLine="284"/>
        <w:rPr>
          <w:rFonts w:ascii="TT18795o00" w:hAnsi="TT18795o00" w:cs="TT18795o00"/>
          <w:lang w:val="lt-LT" w:eastAsia="lt-LT"/>
        </w:rPr>
      </w:pPr>
      <w:r w:rsidRPr="00663943">
        <w:rPr>
          <w:rFonts w:ascii="TT18795o00" w:hAnsi="TT18795o00" w:cs="TT18795o00"/>
          <w:lang w:val="lt-LT" w:eastAsia="lt-LT"/>
        </w:rPr>
        <w:t>http://dx.doi.org/</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w:t>
      </w:r>
      <w:r w:rsidRPr="00663943">
        <w:rPr>
          <w:rFonts w:ascii="TT18795o00" w:hAnsi="TT18795o00" w:cs="TT18795o00"/>
          <w:lang w:val="lt-LT" w:eastAsia="lt-LT"/>
        </w:rPr>
        <w:t>:</w:t>
      </w:r>
      <w:r>
        <w:rPr>
          <w:rFonts w:ascii="TT18795o00" w:hAnsi="TT18795o00" w:cs="TT18795o00"/>
          <w:lang w:val="lt-LT" w:eastAsia="lt-LT"/>
        </w:rPr>
        <w:t>X.</w:t>
      </w:r>
    </w:p>
    <w:p w14:paraId="5DEA3FFC" w14:textId="77777777" w:rsidR="00B90E5E" w:rsidRPr="00893F79" w:rsidRDefault="00B90E5E" w:rsidP="00EC01E5">
      <w:pPr>
        <w:pStyle w:val="References"/>
        <w:widowControl w:val="0"/>
        <w:rPr>
          <w:b/>
        </w:rPr>
      </w:pPr>
      <w:r>
        <w:rPr>
          <w:b/>
        </w:rPr>
        <w:t>Anderson, T.L.</w:t>
      </w:r>
      <w:r>
        <w:t xml:space="preserve"> </w:t>
      </w:r>
      <w:r w:rsidR="003B664E">
        <w:t xml:space="preserve">1991. </w:t>
      </w:r>
      <w:r>
        <w:t>Fracture Mechanics. Fundamentals and Applic</w:t>
      </w:r>
      <w:r w:rsidR="00C93224">
        <w:t xml:space="preserve">ations.-Boca Raton, Ana Arbor: </w:t>
      </w:r>
      <w:r w:rsidR="003B664E">
        <w:t xml:space="preserve">CRC Press. </w:t>
      </w:r>
      <w:r>
        <w:t>793p.</w:t>
      </w:r>
    </w:p>
    <w:p w14:paraId="60F7A14D" w14:textId="77777777" w:rsidR="00663943" w:rsidRPr="00892868" w:rsidRDefault="00663943" w:rsidP="00663943">
      <w:pPr>
        <w:widowControl w:val="0"/>
        <w:numPr>
          <w:ilvl w:val="0"/>
          <w:numId w:val="14"/>
        </w:numPr>
        <w:tabs>
          <w:tab w:val="clear" w:pos="360"/>
          <w:tab w:val="num" w:pos="284"/>
        </w:tabs>
        <w:autoSpaceDE w:val="0"/>
        <w:autoSpaceDN w:val="0"/>
        <w:adjustRightInd w:val="0"/>
        <w:jc w:val="both"/>
        <w:rPr>
          <w:lang w:val="en-US"/>
        </w:rPr>
      </w:pPr>
      <w:r w:rsidRPr="00892868">
        <w:rPr>
          <w:rFonts w:ascii="TT18795o00" w:hAnsi="TT18795o00" w:cs="TT18795o00"/>
          <w:b/>
          <w:color w:val="000000"/>
          <w:lang w:val="en-US" w:eastAsia="lt-LT"/>
        </w:rPr>
        <w:lastRenderedPageBreak/>
        <w:t>Dickey, H.; Watson, V.; Zangelidis, A.</w:t>
      </w:r>
      <w:r w:rsidRPr="00892868">
        <w:rPr>
          <w:rFonts w:ascii="TT18795o00" w:hAnsi="TT18795o00" w:cs="TT18795o00"/>
          <w:color w:val="000000"/>
          <w:lang w:val="en-US" w:eastAsia="lt-LT"/>
        </w:rPr>
        <w:t xml:space="preserve"> 2009. </w:t>
      </w:r>
      <w:r w:rsidRPr="00892868">
        <w:rPr>
          <w:rFonts w:ascii="TT1878Fo00" w:hAnsi="TT1878Fo00" w:cs="TT1878Fo00"/>
          <w:color w:val="000000"/>
          <w:lang w:val="en-US" w:eastAsia="lt-LT"/>
        </w:rPr>
        <w:t xml:space="preserve">Job satisfaction and quit intentions of offshore workers in the UK North Sea oil and gas industry </w:t>
      </w:r>
      <w:r w:rsidRPr="00892868">
        <w:rPr>
          <w:rFonts w:ascii="TT18795o00" w:hAnsi="TT18795o00" w:cs="TT18795o00"/>
          <w:color w:val="000000"/>
          <w:lang w:val="en-US" w:eastAsia="lt-LT"/>
        </w:rPr>
        <w:t xml:space="preserve">[online] MPRA [accessed 9 Febr. 2010]. Available from Internet: </w:t>
      </w:r>
      <w:hyperlink r:id="rId25" w:history="1">
        <w:r w:rsidRPr="00892868">
          <w:rPr>
            <w:rStyle w:val="Hyperlink"/>
            <w:rFonts w:ascii="TT18795o00" w:hAnsi="TT18795o00" w:cs="TT18795o00"/>
            <w:color w:val="auto"/>
            <w:u w:val="none"/>
            <w:lang w:val="en-US" w:eastAsia="lt-LT"/>
          </w:rPr>
          <w:t>http://mpra.ub.unimuenchen</w:t>
        </w:r>
      </w:hyperlink>
      <w:r w:rsidRPr="00892868">
        <w:rPr>
          <w:rFonts w:ascii="TT18795o00" w:hAnsi="TT18795o00" w:cs="TT18795o00"/>
          <w:lang w:val="en-US" w:eastAsia="lt-LT"/>
        </w:rPr>
        <w:t>. de/18666/.</w:t>
      </w:r>
    </w:p>
    <w:p w14:paraId="16F3EC94" w14:textId="74B166DA" w:rsidR="00B90E5E" w:rsidRDefault="00A139E4" w:rsidP="00783AF4">
      <w:pPr>
        <w:pStyle w:val="Authorsinsummary"/>
        <w:widowControl w:val="0"/>
        <w:spacing w:before="480"/>
      </w:pPr>
      <w:r w:rsidRPr="00A139E4">
        <w:t>(Author’s) Name SURNAME, Name SURNAME, Name SURNAME</w:t>
      </w:r>
    </w:p>
    <w:p w14:paraId="26C7A8EF" w14:textId="77777777" w:rsidR="00B90E5E" w:rsidRDefault="004031A7" w:rsidP="00EC01E5">
      <w:pPr>
        <w:pStyle w:val="Text"/>
        <w:widowControl w:val="0"/>
        <w:ind w:firstLine="0"/>
        <w:jc w:val="left"/>
        <w:rPr>
          <w:lang w:val="en-US"/>
        </w:rPr>
      </w:pPr>
      <w:r w:rsidRPr="004031A7">
        <w:rPr>
          <w:lang w:val="en-US"/>
        </w:rPr>
        <w:t>CAMERA-READY ARTICLES PREPARATION INSTRUCTIONS FOR “MECHANIKA” JOURNAL (ISSN 1392-1207)</w:t>
      </w:r>
    </w:p>
    <w:p w14:paraId="54A89105" w14:textId="77777777" w:rsidR="00B90E5E" w:rsidRDefault="00B90E5E" w:rsidP="00EC01E5">
      <w:pPr>
        <w:pStyle w:val="Summary"/>
        <w:widowControl w:val="0"/>
      </w:pPr>
      <w:r>
        <w:t>S u m m a r y</w:t>
      </w:r>
    </w:p>
    <w:p w14:paraId="61D04F7F" w14:textId="77777777" w:rsidR="00A64175" w:rsidRDefault="00A64175" w:rsidP="00EC01E5">
      <w:pPr>
        <w:pStyle w:val="Text"/>
        <w:widowControl w:val="0"/>
        <w:rPr>
          <w:lang w:val="en-US"/>
        </w:rPr>
      </w:pPr>
      <w:r>
        <w:rPr>
          <w:lang w:val="en-US"/>
        </w:rPr>
        <w:t>Dear authors,</w:t>
      </w:r>
    </w:p>
    <w:p w14:paraId="0F869D72" w14:textId="77777777" w:rsidR="00B90E5E" w:rsidRDefault="00A64175" w:rsidP="00EC01E5">
      <w:pPr>
        <w:pStyle w:val="Text"/>
        <w:widowControl w:val="0"/>
        <w:rPr>
          <w:lang w:val="en-US"/>
        </w:rPr>
      </w:pPr>
      <w:r>
        <w:rPr>
          <w:lang w:val="en-US"/>
        </w:rPr>
        <w:t>Thank you for your interest in our journal</w:t>
      </w:r>
      <w:r w:rsidR="00B90E5E">
        <w:rPr>
          <w:lang w:val="en-US"/>
        </w:rPr>
        <w:t>.</w:t>
      </w:r>
      <w:r>
        <w:rPr>
          <w:lang w:val="en-US"/>
        </w:rPr>
        <w:t xml:space="preserve"> We work hard to m</w:t>
      </w:r>
      <w:r w:rsidRPr="00A64175">
        <w:rPr>
          <w:lang w:val="en-US"/>
        </w:rPr>
        <w:t>eet your expectations</w:t>
      </w:r>
      <w:r>
        <w:rPr>
          <w:lang w:val="en-US"/>
        </w:rPr>
        <w:t>.</w:t>
      </w:r>
    </w:p>
    <w:p w14:paraId="1816D4D0" w14:textId="77777777" w:rsidR="000A40AB" w:rsidRPr="000A40AB" w:rsidRDefault="000A40AB" w:rsidP="006E51D8">
      <w:pPr>
        <w:pStyle w:val="Text"/>
        <w:widowControl w:val="0"/>
        <w:spacing w:before="200" w:after="200"/>
        <w:ind w:firstLine="0"/>
        <w:rPr>
          <w:lang w:val="en-US"/>
        </w:rPr>
      </w:pPr>
      <w:r w:rsidRPr="000A40AB">
        <w:rPr>
          <w:b/>
          <w:bCs/>
        </w:rPr>
        <w:t xml:space="preserve">Keywords: </w:t>
      </w:r>
      <w:r w:rsidR="00FC0A87">
        <w:t>keyword, keyword,</w:t>
      </w:r>
      <w:r w:rsidR="00FC0A87" w:rsidRPr="00FC0A87">
        <w:t xml:space="preserve"> </w:t>
      </w:r>
      <w:r w:rsidR="00FC0A87">
        <w:t>keyword</w:t>
      </w:r>
      <w:r w:rsidRPr="000A40AB">
        <w:t>.</w:t>
      </w:r>
    </w:p>
    <w:p w14:paraId="6C63957E" w14:textId="77777777" w:rsidR="00B90E5E" w:rsidRDefault="00B90E5E" w:rsidP="00AA7EB5">
      <w:pPr>
        <w:pStyle w:val="Text"/>
        <w:widowControl w:val="0"/>
        <w:ind w:firstLine="2268"/>
        <w:jc w:val="left"/>
        <w:rPr>
          <w:lang w:val="en-US"/>
        </w:rPr>
      </w:pPr>
      <w:r>
        <w:rPr>
          <w:lang w:val="en-US"/>
        </w:rPr>
        <w:t xml:space="preserve">Received </w:t>
      </w:r>
      <w:r w:rsidR="004031A7">
        <w:rPr>
          <w:lang w:val="en-US"/>
        </w:rPr>
        <w:t>Month</w:t>
      </w:r>
      <w:r w:rsidR="0013666A">
        <w:rPr>
          <w:lang w:val="en-US"/>
        </w:rPr>
        <w:t xml:space="preserve"> </w:t>
      </w:r>
      <w:r w:rsidR="004031A7">
        <w:rPr>
          <w:lang w:val="en-US"/>
        </w:rPr>
        <w:t>xx</w:t>
      </w:r>
      <w:r>
        <w:rPr>
          <w:lang w:val="en-US"/>
        </w:rPr>
        <w:t xml:space="preserve">, </w:t>
      </w:r>
      <w:r w:rsidR="004031A7">
        <w:rPr>
          <w:lang w:val="en-US"/>
        </w:rPr>
        <w:t>xxxx</w:t>
      </w:r>
    </w:p>
    <w:p w14:paraId="436B00E1" w14:textId="1BC5AAC7" w:rsidR="00AA7EB5" w:rsidRDefault="00AA7EB5" w:rsidP="00AA7EB5">
      <w:pPr>
        <w:pStyle w:val="Text"/>
        <w:widowControl w:val="0"/>
        <w:ind w:firstLine="2268"/>
        <w:jc w:val="left"/>
        <w:rPr>
          <w:u w:val="single"/>
          <w:lang w:val="en-US"/>
        </w:rPr>
        <w:sectPr w:rsidR="00AA7EB5">
          <w:footnotePr>
            <w:numFmt w:val="chicago"/>
          </w:footnotePr>
          <w:type w:val="continuous"/>
          <w:pgSz w:w="11907" w:h="16840" w:code="9"/>
          <w:pgMar w:top="1134" w:right="1021" w:bottom="964" w:left="1021" w:header="567" w:footer="567" w:gutter="0"/>
          <w:cols w:num="2" w:space="340"/>
        </w:sectPr>
      </w:pPr>
      <w:r>
        <w:rPr>
          <w:lang w:val="en-US"/>
        </w:rPr>
        <w:t xml:space="preserve">Accepted </w:t>
      </w:r>
      <w:r w:rsidR="00BC0D61">
        <w:rPr>
          <w:lang w:val="en-US"/>
        </w:rPr>
        <w:t>Month xx, xxxx</w:t>
      </w:r>
    </w:p>
    <w:p w14:paraId="7F933ED8" w14:textId="58E94683" w:rsidR="00FE22FC" w:rsidRDefault="00FE22FC" w:rsidP="00EC01E5">
      <w:pPr>
        <w:pStyle w:val="Heading1"/>
        <w:keepNext w:val="0"/>
        <w:widowControl w:val="0"/>
      </w:pPr>
      <w:commentRangeStart w:id="15"/>
      <w:r>
        <w:lastRenderedPageBreak/>
        <w:t>ISSN 1392</w:t>
      </w:r>
      <w:r>
        <w:sym w:font="Symbol" w:char="F02D"/>
      </w:r>
      <w:r>
        <w:t>1207. MECHANIKA. 2015 Volume 21(1): 8</w:t>
      </w:r>
      <w:r>
        <w:sym w:font="Symbol" w:char="F02D"/>
      </w:r>
      <w:r>
        <w:t>11</w:t>
      </w:r>
      <w:commentRangeEnd w:id="15"/>
      <w:r w:rsidR="00561294">
        <w:rPr>
          <w:rStyle w:val="CommentReference"/>
          <w:bCs w:val="0"/>
          <w:i w:val="0"/>
          <w:lang w:val="en-GB"/>
        </w:rPr>
        <w:commentReference w:id="15"/>
      </w:r>
    </w:p>
    <w:p w14:paraId="4EDED469" w14:textId="15BFE42D" w:rsidR="00FE22FC" w:rsidRDefault="00FE22FC" w:rsidP="00EC01E5">
      <w:pPr>
        <w:pStyle w:val="Heading2"/>
        <w:keepNext w:val="0"/>
        <w:widowControl w:val="0"/>
      </w:pPr>
      <w:commentRangeStart w:id="16"/>
      <w:commentRangeStart w:id="17"/>
      <w:r>
        <w:t xml:space="preserve">Fracture </w:t>
      </w:r>
      <w:r w:rsidR="00561294">
        <w:t>Toughness of Pipelines Welded Joints Materials</w:t>
      </w:r>
      <w:commentRangeEnd w:id="16"/>
      <w:r w:rsidR="00561294">
        <w:rPr>
          <w:rStyle w:val="CommentReference"/>
          <w:b w:val="0"/>
          <w:color w:val="auto"/>
        </w:rPr>
        <w:commentReference w:id="16"/>
      </w:r>
      <w:commentRangeEnd w:id="17"/>
      <w:r w:rsidR="00561294">
        <w:rPr>
          <w:rStyle w:val="CommentReference"/>
          <w:b w:val="0"/>
          <w:color w:val="auto"/>
        </w:rPr>
        <w:commentReference w:id="17"/>
      </w:r>
    </w:p>
    <w:p w14:paraId="5587A85E" w14:textId="77777777" w:rsidR="00FE22FC" w:rsidRPr="00FE22FC" w:rsidRDefault="00FE22FC" w:rsidP="00EC01E5">
      <w:pPr>
        <w:pStyle w:val="Heading3"/>
        <w:keepNext w:val="0"/>
        <w:widowControl w:val="0"/>
      </w:pPr>
      <w:commentRangeStart w:id="18"/>
      <w:commentRangeStart w:id="19"/>
      <w:r w:rsidRPr="00FE22FC">
        <w:t>Mindaugas JONAITIS*, Petras KAMAITIS**</w:t>
      </w:r>
      <w:commentRangeEnd w:id="18"/>
      <w:r w:rsidR="00561294">
        <w:rPr>
          <w:rStyle w:val="CommentReference"/>
          <w:b w:val="0"/>
          <w:color w:val="auto"/>
          <w:lang w:val="en-GB"/>
        </w:rPr>
        <w:commentReference w:id="18"/>
      </w:r>
      <w:commentRangeEnd w:id="19"/>
      <w:r w:rsidR="00561294">
        <w:rPr>
          <w:rStyle w:val="CommentReference"/>
          <w:b w:val="0"/>
          <w:color w:val="auto"/>
          <w:lang w:val="en-GB"/>
        </w:rPr>
        <w:commentReference w:id="19"/>
      </w:r>
    </w:p>
    <w:p w14:paraId="50531163" w14:textId="3EF9E13E" w:rsidR="00FE22FC" w:rsidRPr="00FE22FC" w:rsidRDefault="00FE22FC" w:rsidP="00EC01E5">
      <w:pPr>
        <w:pStyle w:val="Heading4"/>
        <w:keepNext w:val="0"/>
        <w:widowControl w:val="0"/>
      </w:pPr>
      <w:r w:rsidRPr="00FE22FC">
        <w:rPr>
          <w:lang w:val="en-US"/>
        </w:rPr>
        <w:t>*</w:t>
      </w:r>
      <w:commentRangeStart w:id="20"/>
      <w:commentRangeStart w:id="21"/>
      <w:smartTag w:uri="urn:schemas-microsoft-com:office:smarttags" w:element="place">
        <w:smartTag w:uri="urn:schemas-microsoft-com:office:smarttags" w:element="PlaceName">
          <w:smartTag w:uri="urn:schemas-tilde-lv/tildestengine" w:element="firmas">
            <w:r w:rsidRPr="00FE22FC">
              <w:rPr>
                <w:lang w:val="en-US"/>
              </w:rPr>
              <w:t>Kaunas</w:t>
            </w:r>
          </w:smartTag>
        </w:smartTag>
        <w:r w:rsidRPr="00FE22FC">
          <w:rPr>
            <w:lang w:val="en-US"/>
          </w:rPr>
          <w:t xml:space="preserve"> </w:t>
        </w:r>
        <w:smartTag w:uri="urn:schemas-microsoft-com:office:smarttags" w:element="PlaceType">
          <w:r w:rsidRPr="00FE22FC">
            <w:rPr>
              <w:lang w:val="en-US"/>
            </w:rPr>
            <w:t>University</w:t>
          </w:r>
        </w:smartTag>
      </w:smartTag>
      <w:r w:rsidRPr="00FE22FC">
        <w:rPr>
          <w:lang w:val="en-US"/>
        </w:rPr>
        <w:t xml:space="preserve"> of Technology, K</w:t>
      </w:r>
      <w:r w:rsidRPr="00FE22FC">
        <w:t xml:space="preserve">ęstučio 27, 44025 </w:t>
      </w:r>
      <w:smartTag w:uri="urn:schemas-microsoft-com:office:smarttags" w:element="City">
        <w:smartTag w:uri="urn:schemas-microsoft-com:office:smarttags" w:element="place">
          <w:smartTag w:uri="urn:schemas-tilde-lv/tildestengine" w:element="firmas">
            <w:r w:rsidRPr="00FE22FC">
              <w:t>Kaunas</w:t>
            </w:r>
          </w:smartTag>
        </w:smartTag>
      </w:smartTag>
      <w:r w:rsidRPr="00FE22FC">
        <w:t xml:space="preserve">, </w:t>
      </w:r>
      <w:smartTag w:uri="urn:schemas-microsoft-com:office:smarttags" w:element="State">
        <w:smartTag w:uri="urn:schemas-microsoft-com:office:smarttags" w:element="place">
          <w:r w:rsidRPr="00FE22FC">
            <w:t>Lithuania</w:t>
          </w:r>
        </w:smartTag>
      </w:smartTag>
      <w:r w:rsidRPr="00FE22FC">
        <w:t>, E-mail: mjonait</w:t>
      </w:r>
      <w:r w:rsidRPr="00FE22FC">
        <w:rPr>
          <w:lang w:val="en-US"/>
        </w:rPr>
        <w:t>@</w:t>
      </w:r>
      <w:r w:rsidRPr="00FE22FC">
        <w:t>kf.ctu.xt</w:t>
      </w:r>
    </w:p>
    <w:p w14:paraId="1DCEEABE" w14:textId="28AD8996" w:rsidR="00FE22FC" w:rsidRDefault="00FE22FC" w:rsidP="00EC01E5">
      <w:pPr>
        <w:pStyle w:val="Heading4"/>
        <w:keepNext w:val="0"/>
        <w:widowControl w:val="0"/>
        <w:rPr>
          <w:lang w:val="en-US"/>
        </w:rPr>
      </w:pPr>
      <w:r w:rsidRPr="00FE22FC">
        <w:rPr>
          <w:lang w:val="en-US"/>
        </w:rPr>
        <w:t>**</w:t>
      </w:r>
      <w:smartTag w:uri="urn:schemas-tilde-lv/tildestengine" w:element="firmas">
        <w:r w:rsidRPr="00FE22FC">
          <w:rPr>
            <w:lang w:val="en-US"/>
          </w:rPr>
          <w:t>Kaunas</w:t>
        </w:r>
      </w:smartTag>
      <w:r w:rsidRPr="00FE22FC">
        <w:rPr>
          <w:lang w:val="en-US"/>
        </w:rPr>
        <w:t xml:space="preserve"> University of Technology, K</w:t>
      </w:r>
      <w:r w:rsidRPr="00FE22FC">
        <w:t xml:space="preserve">ęstučio 27, 44025 </w:t>
      </w:r>
      <w:smartTag w:uri="urn:schemas-tilde-lv/tildestengine" w:element="firmas">
        <w:r w:rsidRPr="00FE22FC">
          <w:t>Kaunas</w:t>
        </w:r>
      </w:smartTag>
      <w:r w:rsidRPr="00FE22FC">
        <w:t>, Lithuania, E-mail: pokama</w:t>
      </w:r>
      <w:r w:rsidRPr="00FE22FC">
        <w:rPr>
          <w:lang w:val="en-US"/>
        </w:rPr>
        <w:t>@</w:t>
      </w:r>
      <w:r w:rsidRPr="00FE22FC">
        <w:t>kf.cktu.xt</w:t>
      </w:r>
      <w:commentRangeEnd w:id="20"/>
      <w:r w:rsidR="00561294">
        <w:rPr>
          <w:rStyle w:val="CommentReference"/>
          <w:i w:val="0"/>
          <w:color w:val="auto"/>
          <w:lang w:val="en-GB"/>
        </w:rPr>
        <w:commentReference w:id="20"/>
      </w:r>
      <w:commentRangeEnd w:id="21"/>
      <w:r w:rsidR="00561294">
        <w:rPr>
          <w:rStyle w:val="CommentReference"/>
          <w:i w:val="0"/>
          <w:color w:val="auto"/>
          <w:lang w:val="en-GB"/>
        </w:rPr>
        <w:commentReference w:id="21"/>
      </w:r>
    </w:p>
    <w:p w14:paraId="12F4C157" w14:textId="3F30FAE4" w:rsidR="00FE22FC" w:rsidRDefault="006F2CFE" w:rsidP="00BB4AD9">
      <w:pPr>
        <w:widowControl w:val="0"/>
        <w:autoSpaceDE w:val="0"/>
        <w:autoSpaceDN w:val="0"/>
        <w:adjustRightInd w:val="0"/>
        <w:spacing w:before="60" w:after="200"/>
        <w:rPr>
          <w:color w:val="000000"/>
          <w:lang w:val="en-US"/>
        </w:rPr>
      </w:pPr>
      <w:commentRangeStart w:id="22"/>
      <w:r>
        <w:rPr>
          <w:noProof/>
          <w:lang w:val="lt-LT" w:eastAsia="lt-LT"/>
        </w:rPr>
        <w:pict w14:anchorId="5C12A9DD">
          <v:shape id="_x0000_s1270" style="position:absolute;margin-left:196.45pt;margin-top:19.6pt;width:68.25pt;height:373.7pt;z-index:251665408" coordsize="1365,7474" path="m,7107v140,-107,720,367,840,-645c960,5450,633,2064,720,1032,807,,1231,426,1365,267e" filled="f" strokecolor="red" strokeweight="2.5pt">
            <v:stroke startarrow="oval" startarrowwidth="wide" endarrow="block" endarrowwidth="wide" endarrowlength="long"/>
            <v:path arrowok="t"/>
            <o:lock v:ext="edit" aspectratio="t"/>
          </v:shape>
        </w:pict>
      </w:r>
      <w:commentRangeStart w:id="23"/>
      <w:commentRangeEnd w:id="22"/>
      <w:r w:rsidR="00BB4AD9" w:rsidRPr="00B36734">
        <w:rPr>
          <w:noProof/>
          <w:sz w:val="18"/>
          <w:szCs w:val="18"/>
          <w:lang w:val="lt-LT" w:eastAsia="lt-LT"/>
        </w:rPr>
        <w:drawing>
          <wp:inline distT="0" distB="0" distL="0" distR="0" wp14:anchorId="4BA6E270" wp14:editId="5C49BAA7">
            <wp:extent cx="400050" cy="95250"/>
            <wp:effectExtent l="0" t="0" r="0" b="0"/>
            <wp:docPr id="3" name="Picture 3" descr="cross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ossref.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r w:rsidR="00BB4AD9" w:rsidRPr="00B36734">
        <w:rPr>
          <w:sz w:val="18"/>
          <w:szCs w:val="18"/>
          <w:lang w:val="en-US"/>
        </w:rPr>
        <w:t xml:space="preserve">  http://dx.doi.org/10.XXXX/j01.xxxxxxx</w:t>
      </w:r>
      <w:commentRangeEnd w:id="23"/>
      <w:r w:rsidR="00D304DD">
        <w:rPr>
          <w:rStyle w:val="CommentReference"/>
        </w:rPr>
        <w:commentReference w:id="23"/>
      </w:r>
    </w:p>
    <w:p w14:paraId="52A9EF83" w14:textId="77777777" w:rsidR="00FE22FC" w:rsidRDefault="00FE22FC" w:rsidP="00EC01E5">
      <w:pPr>
        <w:widowControl w:val="0"/>
        <w:autoSpaceDE w:val="0"/>
        <w:autoSpaceDN w:val="0"/>
        <w:adjustRightInd w:val="0"/>
        <w:rPr>
          <w:color w:val="000000"/>
          <w:lang w:val="en-US"/>
        </w:rPr>
        <w:sectPr w:rsidR="00FE22FC" w:rsidSect="00D304DD">
          <w:headerReference w:type="even" r:id="rId28"/>
          <w:headerReference w:type="default" r:id="rId29"/>
          <w:headerReference w:type="first" r:id="rId30"/>
          <w:footnotePr>
            <w:numFmt w:val="chicago"/>
          </w:footnotePr>
          <w:type w:val="continuous"/>
          <w:pgSz w:w="11907" w:h="16840" w:code="9"/>
          <w:pgMar w:top="1134" w:right="1021" w:bottom="964" w:left="1021" w:header="567" w:footer="567" w:gutter="0"/>
          <w:cols w:space="340" w:equalWidth="0">
            <w:col w:w="9972" w:space="708"/>
          </w:cols>
        </w:sectPr>
      </w:pPr>
    </w:p>
    <w:p w14:paraId="5C564450" w14:textId="4482C56E" w:rsidR="00FE22FC" w:rsidRDefault="00D304DD" w:rsidP="00D304DD">
      <w:pPr>
        <w:pStyle w:val="Heading5"/>
        <w:keepNext w:val="0"/>
        <w:widowControl w:val="0"/>
        <w:spacing w:after="200"/>
      </w:pPr>
      <w:commentRangeStart w:id="24"/>
      <w:r>
        <w:rPr>
          <w:rStyle w:val="CommentReference"/>
          <w:b w:val="0"/>
        </w:rPr>
        <w:lastRenderedPageBreak/>
        <w:commentReference w:id="22"/>
      </w:r>
      <w:r w:rsidR="00FE22FC">
        <w:t>1. Introduction</w:t>
      </w:r>
      <w:commentRangeEnd w:id="24"/>
      <w:r w:rsidR="00E456B6">
        <w:rPr>
          <w:rStyle w:val="CommentReference"/>
          <w:b w:val="0"/>
        </w:rPr>
        <w:commentReference w:id="24"/>
      </w:r>
    </w:p>
    <w:p w14:paraId="106F8001" w14:textId="06ACA22D" w:rsidR="00FE22FC" w:rsidRDefault="00FE22FC" w:rsidP="00EC01E5">
      <w:pPr>
        <w:pStyle w:val="Text"/>
        <w:widowControl w:val="0"/>
        <w:rPr>
          <w:sz w:val="16"/>
        </w:rPr>
      </w:pPr>
      <w:r>
        <w:t>Exploitation of steam pipelines during start-up, hydraulic tests overloads and other emergencies, the strains reach dangerous values at times exceeding allowable limits. In most cases, such loads are met in the zones of stress concentration also cracks and welded joints zones. Increase of loading frequency in a set of forth, above dangerous zones, causes fast growth of fatigue crack in construction, resulting its failure. The evaluation of such situations needs to meet criteria of material resistance to crack growths as a characteristics of fracture.</w:t>
      </w:r>
    </w:p>
    <w:p w14:paraId="208E6887" w14:textId="5515C356" w:rsidR="00FE22FC" w:rsidRDefault="00DF28FD" w:rsidP="007C7B02">
      <w:pPr>
        <w:pStyle w:val="Text"/>
        <w:widowControl w:val="0"/>
        <w:rPr>
          <w:lang w:val="en-US"/>
        </w:rPr>
      </w:pPr>
      <w:r>
        <w:rPr>
          <w:noProof/>
          <w:lang w:val="lt-LT" w:eastAsia="lt-LT"/>
        </w:rPr>
        <mc:AlternateContent>
          <mc:Choice Requires="wps">
            <w:drawing>
              <wp:anchor distT="0" distB="0" distL="114300" distR="114300" simplePos="0" relativeHeight="251681792" behindDoc="0" locked="0" layoutInCell="1" allowOverlap="1" wp14:anchorId="2ED097A0" wp14:editId="1C6C3A31">
                <wp:simplePos x="0" y="0"/>
                <wp:positionH relativeFrom="column">
                  <wp:posOffset>-361138</wp:posOffset>
                </wp:positionH>
                <wp:positionV relativeFrom="paragraph">
                  <wp:posOffset>889977</wp:posOffset>
                </wp:positionV>
                <wp:extent cx="8317984" cy="1828800"/>
                <wp:effectExtent l="2109788" t="0" r="2192972" b="0"/>
                <wp:wrapNone/>
                <wp:docPr id="1" name="Text Box 1"/>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29A5F795" w14:textId="4BD1A879" w:rsidR="00DF28FD" w:rsidRPr="00DF28FD" w:rsidRDefault="00DF28FD"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ED097A0" id="_x0000_t202" coordsize="21600,21600" o:spt="202" path="m,l,21600r21600,l21600,xe">
                <v:stroke joinstyle="miter"/>
                <v:path gradientshapeok="t" o:connecttype="rect"/>
              </v:shapetype>
              <v:shape id="Text Box 1" o:spid="_x0000_s1026" type="#_x0000_t202" style="position:absolute;left:0;text-align:left;margin-left:-28.45pt;margin-top:70.1pt;width:654.95pt;height:2in;rotation:-3591326fd;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" filled="f" stroked="f">
                <v:fill o:detectmouseclick="t"/>
                <v:textbox style="mso-fit-shape-to-text:t">
                  <w:txbxContent>
                    <w:p w14:paraId="29A5F795" w14:textId="4BD1A879" w:rsidR="00DF28FD" w:rsidRPr="00DF28FD" w:rsidRDefault="00DF28FD"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r w:rsidR="00D304DD">
        <w:rPr>
          <w:rStyle w:val="CommentReference"/>
        </w:rPr>
        <w:commentReference w:id="25"/>
      </w:r>
      <w:r w:rsidR="00FE22FC">
        <w:rPr>
          <w:lang w:val="en-US"/>
        </w:rPr>
        <w:t xml:space="preserve">Certain characteristics, such for example as </w:t>
      </w:r>
      <w:r w:rsidR="00FE22FC">
        <w:rPr>
          <w:color w:val="000000"/>
          <w:lang w:val="en-US"/>
        </w:rPr>
        <w:t>fracture toughness</w:t>
      </w:r>
      <w:r w:rsidR="00FE22FC">
        <w:rPr>
          <w:lang w:val="en-US"/>
        </w:rPr>
        <w:t xml:space="preserve"> </w:t>
      </w:r>
      <w:r w:rsidR="00FE22FC">
        <w:rPr>
          <w:position w:val="-10"/>
          <w:lang w:val="en-US"/>
        </w:rPr>
        <w:object w:dxaOrig="360" w:dyaOrig="300" w14:anchorId="3B880C28">
          <v:shape id="_x0000_i1030" type="#_x0000_t75" style="width:17pt;height:15pt" o:ole="" fillcolor="window">
            <v:imagedata r:id="rId31" o:title=""/>
          </v:shape>
          <o:OLEObject Type="Embed" ProgID="Equation.3" ShapeID="_x0000_i1030" DrawAspect="Content" ObjectID="_1578900514" r:id="rId32"/>
        </w:object>
      </w:r>
      <w:r w:rsidR="00FE22FC">
        <w:rPr>
          <w:lang w:val="en-US"/>
        </w:rPr>
        <w:t xml:space="preserve"> or </w:t>
      </w:r>
      <w:r w:rsidR="00FE22FC">
        <w:rPr>
          <w:position w:val="-10"/>
          <w:lang w:val="en-US"/>
        </w:rPr>
        <w:object w:dxaOrig="340" w:dyaOrig="300" w14:anchorId="6D473292">
          <v:shape id="_x0000_i1031" type="#_x0000_t75" style="width:17.5pt;height:15pt" o:ole="" fillcolor="window">
            <v:imagedata r:id="rId33" o:title=""/>
          </v:shape>
          <o:OLEObject Type="Embed" ProgID="Equation.3" ShapeID="_x0000_i1031" DrawAspect="Content" ObjectID="_1578900515" r:id="rId34"/>
        </w:object>
      </w:r>
      <w:r w:rsidR="00FE22FC">
        <w:rPr>
          <w:lang w:val="en-US"/>
        </w:rPr>
        <w:t xml:space="preserve">, crack resistance curves </w:t>
      </w:r>
      <w:r w:rsidR="00FE22FC">
        <w:rPr>
          <w:position w:val="-4"/>
          <w:lang w:val="en-US"/>
        </w:rPr>
        <w:object w:dxaOrig="560" w:dyaOrig="220" w14:anchorId="5F6BF549">
          <v:shape id="_x0000_i1032" type="#_x0000_t75" style="width:27.5pt;height:11.5pt" o:ole="" fillcolor="window">
            <v:imagedata r:id="rId35" o:title=""/>
          </v:shape>
          <o:OLEObject Type="Embed" ProgID="Equation.3" ShapeID="_x0000_i1032" DrawAspect="Content" ObjectID="_1578900516" r:id="rId36"/>
        </w:object>
      </w:r>
      <w:r w:rsidR="00FE22FC">
        <w:rPr>
          <w:lang w:val="en-US"/>
        </w:rPr>
        <w:t xml:space="preserve"> or </w:t>
      </w:r>
      <w:r w:rsidR="00FE22FC">
        <w:rPr>
          <w:position w:val="-6"/>
          <w:lang w:val="en-US"/>
        </w:rPr>
        <w:object w:dxaOrig="520" w:dyaOrig="240" w14:anchorId="4BADE13D">
          <v:shape id="_x0000_i1033" type="#_x0000_t75" style="width:25.5pt;height:12pt" o:ole="" fillcolor="window">
            <v:imagedata r:id="rId37" o:title=""/>
          </v:shape>
          <o:OLEObject Type="Embed" ProgID="Equation.3" ShapeID="_x0000_i1033" DrawAspect="Content" ObjectID="_1578900517" r:id="rId38"/>
        </w:object>
      </w:r>
      <w:r w:rsidR="00FE22FC">
        <w:rPr>
          <w:lang w:val="en-US"/>
        </w:rPr>
        <w:t xml:space="preserve"> and others criteria, on research of fracture, are used. In comparison of these relations, the plasticity resistance curve </w:t>
      </w:r>
      <w:r w:rsidR="00FE22FC">
        <w:rPr>
          <w:position w:val="-6"/>
          <w:lang w:val="en-US"/>
        </w:rPr>
        <w:object w:dxaOrig="520" w:dyaOrig="240" w14:anchorId="68A6B454">
          <v:shape id="_x0000_i1034" type="#_x0000_t75" style="width:25.5pt;height:12pt" o:ole="" fillcolor="window">
            <v:imagedata r:id="rId39" o:title=""/>
          </v:shape>
          <o:OLEObject Type="Embed" ProgID="Equation.3" ShapeID="_x0000_i1034" DrawAspect="Content" ObjectID="_1578900518" r:id="rId40"/>
        </w:object>
      </w:r>
      <w:r w:rsidR="00FE22FC">
        <w:rPr>
          <w:lang w:val="en-US"/>
        </w:rPr>
        <w:t xml:space="preserve"> is more preferable than separate characteristics </w:t>
      </w:r>
      <w:r w:rsidR="00FE22FC">
        <w:rPr>
          <w:position w:val="-10"/>
          <w:lang w:val="en-US"/>
        </w:rPr>
        <w:object w:dxaOrig="360" w:dyaOrig="300" w14:anchorId="5E60EC2E">
          <v:shape id="_x0000_i1035" type="#_x0000_t75" style="width:17pt;height:15pt" o:ole="" fillcolor="window">
            <v:imagedata r:id="rId41" o:title=""/>
          </v:shape>
          <o:OLEObject Type="Embed" ProgID="Equation.3" ShapeID="_x0000_i1035" DrawAspect="Content" ObjectID="_1578900519" r:id="rId42"/>
        </w:object>
      </w:r>
      <w:r w:rsidR="00FE22FC">
        <w:rPr>
          <w:lang w:val="en-US"/>
        </w:rPr>
        <w:t xml:space="preserve"> or </w:t>
      </w:r>
      <w:r w:rsidR="00FE22FC">
        <w:rPr>
          <w:position w:val="-10"/>
          <w:lang w:val="en-US"/>
        </w:rPr>
        <w:object w:dxaOrig="340" w:dyaOrig="300" w14:anchorId="47518F9B">
          <v:shape id="_x0000_i1036" type="#_x0000_t75" style="width:17.5pt;height:15pt" o:ole="" fillcolor="window">
            <v:imagedata r:id="rId43" o:title=""/>
          </v:shape>
          <o:OLEObject Type="Embed" ProgID="Equation.3" ShapeID="_x0000_i1036" DrawAspect="Content" ObjectID="_1578900520" r:id="rId44"/>
        </w:object>
      </w:r>
      <w:r w:rsidR="00FE22FC">
        <w:rPr>
          <w:lang w:val="en-US"/>
        </w:rPr>
        <w:t xml:space="preserve">, because it shows the internal relation between stress and crack growth at all loading cases, and gives the opportunity of getting </w:t>
      </w:r>
      <w:r w:rsidR="00FE22FC">
        <w:rPr>
          <w:color w:val="000000"/>
          <w:lang w:val="en-US"/>
        </w:rPr>
        <w:t>fracture toughness</w:t>
      </w:r>
      <w:r w:rsidR="00FE22FC">
        <w:rPr>
          <w:lang w:val="en-US"/>
        </w:rPr>
        <w:t xml:space="preserve"> characteristics </w:t>
      </w:r>
      <w:r w:rsidR="00FE22FC">
        <w:rPr>
          <w:position w:val="-10"/>
          <w:lang w:val="en-US"/>
        </w:rPr>
        <w:object w:dxaOrig="340" w:dyaOrig="300" w14:anchorId="1EFF008E">
          <v:shape id="_x0000_i1037" type="#_x0000_t75" style="width:17.5pt;height:15pt" o:ole="" fillcolor="window">
            <v:imagedata r:id="rId45" o:title=""/>
          </v:shape>
          <o:OLEObject Type="Embed" ProgID="Equation.3" ShapeID="_x0000_i1037" DrawAspect="Content" ObjectID="_1578900521" r:id="rId46"/>
        </w:object>
      </w:r>
      <w:r w:rsidR="00FE22FC">
        <w:rPr>
          <w:lang w:val="en-US"/>
        </w:rPr>
        <w:t xml:space="preserve"> or </w:t>
      </w:r>
      <w:r w:rsidR="00FE22FC">
        <w:rPr>
          <w:position w:val="-10"/>
          <w:lang w:val="en-US"/>
        </w:rPr>
        <w:object w:dxaOrig="360" w:dyaOrig="300" w14:anchorId="37C519DC">
          <v:shape id="_x0000_i1038" type="#_x0000_t75" style="width:17pt;height:15pt" o:ole="" fillcolor="window">
            <v:imagedata r:id="rId47" o:title=""/>
          </v:shape>
          <o:OLEObject Type="Embed" ProgID="Equation.3" ShapeID="_x0000_i1038" DrawAspect="Content" ObjectID="_1578900522" r:id="rId48"/>
        </w:object>
      </w:r>
      <w:r w:rsidR="00FE22FC">
        <w:rPr>
          <w:lang w:val="en-US"/>
        </w:rPr>
        <w:t xml:space="preserve"> from the same graphic.</w:t>
      </w:r>
    </w:p>
    <w:p w14:paraId="11589B85" w14:textId="7C69D6AC" w:rsidR="002900CD" w:rsidRPr="0003707C" w:rsidRDefault="00FE22FC" w:rsidP="0003707C">
      <w:pPr>
        <w:pStyle w:val="Text"/>
        <w:widowControl w:val="0"/>
        <w:spacing w:before="200" w:after="200"/>
        <w:rPr>
          <w:b/>
        </w:rPr>
      </w:pPr>
      <w:r>
        <w:rPr>
          <w:lang w:val="en-US"/>
        </w:rPr>
        <w:t>The present work was carried out in order to ob</w:t>
      </w:r>
      <w:r>
        <w:rPr>
          <w:lang w:val="en-US"/>
        </w:rPr>
        <w:softHyphen/>
        <w:t xml:space="preserve">tain experimental data of fracture such as crack resistance curves </w:t>
      </w:r>
      <w:r>
        <w:rPr>
          <w:position w:val="-6"/>
          <w:lang w:val="en-US"/>
        </w:rPr>
        <w:object w:dxaOrig="520" w:dyaOrig="240" w14:anchorId="4ADF6640">
          <v:shape id="_x0000_i1039" type="#_x0000_t75" style="width:25.5pt;height:12pt" o:ole="" fillcolor="window">
            <v:imagedata r:id="rId49" o:title=""/>
          </v:shape>
          <o:OLEObject Type="Embed" ProgID="Equation.3" ShapeID="_x0000_i1039" DrawAspect="Content" ObjectID="_1578900523" r:id="rId50"/>
        </w:object>
      </w:r>
      <w:r>
        <w:rPr>
          <w:lang w:val="en-US"/>
        </w:rPr>
        <w:t xml:space="preserve"> and fracture toughness characteristics </w:t>
      </w:r>
      <w:r>
        <w:rPr>
          <w:position w:val="-10"/>
          <w:lang w:val="en-US"/>
        </w:rPr>
        <w:object w:dxaOrig="360" w:dyaOrig="300" w14:anchorId="77627B6A">
          <v:shape id="_x0000_i1040" type="#_x0000_t75" style="width:17pt;height:15pt" o:ole="" fillcolor="window">
            <v:imagedata r:id="rId51" o:title=""/>
          </v:shape>
          <o:OLEObject Type="Embed" ProgID="Equation.3" ShapeID="_x0000_i1040" DrawAspect="Content" ObjectID="_1578900524" r:id="rId52"/>
        </w:object>
      </w:r>
      <w:r>
        <w:rPr>
          <w:lang w:val="en-US"/>
        </w:rPr>
        <w:t xml:space="preserve"> and </w:t>
      </w:r>
      <w:r>
        <w:rPr>
          <w:position w:val="-10"/>
          <w:lang w:val="en-US"/>
        </w:rPr>
        <w:object w:dxaOrig="340" w:dyaOrig="300" w14:anchorId="18258D5E">
          <v:shape id="_x0000_i1041" type="#_x0000_t75" style="width:17.5pt;height:15pt" o:ole="" fillcolor="window">
            <v:imagedata r:id="rId53" o:title=""/>
          </v:shape>
          <o:OLEObject Type="Embed" ProgID="Equation.3" ShapeID="_x0000_i1041" DrawAspect="Content" ObjectID="_1578900525" r:id="rId54"/>
        </w:object>
      </w:r>
      <w:r>
        <w:rPr>
          <w:lang w:val="en-US"/>
        </w:rPr>
        <w:t xml:space="preserve"> on specimens made from steam pipelines DU-300 and DU-630 welded joint materials. Mechanical characteristics of pipes steel its weld and heat affected zone metals are shown in Table.</w:t>
      </w:r>
      <w:r w:rsidR="0003707C">
        <w:rPr>
          <w:lang w:val="en-US"/>
        </w:rPr>
        <w:br w:type="column"/>
      </w:r>
      <w:commentRangeStart w:id="26"/>
      <w:r w:rsidR="002900CD" w:rsidRPr="0003707C">
        <w:rPr>
          <w:b/>
        </w:rPr>
        <w:lastRenderedPageBreak/>
        <w:t>2. Testing procedures</w:t>
      </w:r>
      <w:commentRangeEnd w:id="26"/>
      <w:r w:rsidR="00E456B6">
        <w:rPr>
          <w:rStyle w:val="CommentReference"/>
        </w:rPr>
        <w:commentReference w:id="26"/>
      </w:r>
    </w:p>
    <w:p w14:paraId="0F52F930" w14:textId="77777777" w:rsidR="002900CD" w:rsidRDefault="002900CD" w:rsidP="002900CD">
      <w:pPr>
        <w:pStyle w:val="Text"/>
        <w:widowControl w:val="0"/>
      </w:pPr>
      <w:r>
        <w:rPr>
          <w:lang w:val="en-US"/>
        </w:rPr>
        <w:t>Testing procedure</w:t>
      </w:r>
      <w:r>
        <w:rPr>
          <w:color w:val="000000"/>
          <w:lang w:val="en-US"/>
        </w:rPr>
        <w:t xml:space="preserve"> of </w:t>
      </w:r>
      <w:r>
        <w:rPr>
          <w:color w:val="000000"/>
          <w:position w:val="-6"/>
          <w:lang w:val="en-US"/>
        </w:rPr>
        <w:object w:dxaOrig="520" w:dyaOrig="240" w14:anchorId="1749547F">
          <v:shape id="_x0000_i1042" type="#_x0000_t75" style="width:25.5pt;height:12pt" o:ole="" fillcolor="window">
            <v:imagedata r:id="rId55" o:title=""/>
          </v:shape>
          <o:OLEObject Type="Embed" ProgID="Equation.3" ShapeID="_x0000_i1042" DrawAspect="Content" ObjectID="_1578900526" r:id="rId56"/>
        </w:object>
      </w:r>
      <w:r>
        <w:rPr>
          <w:color w:val="000000"/>
          <w:lang w:val="en-US"/>
        </w:rPr>
        <w:t xml:space="preserve"> curve is described in the American standard ASTM E1152-87</w:t>
      </w:r>
      <w:commentRangeStart w:id="27"/>
      <w:r>
        <w:rPr>
          <w:color w:val="000000"/>
          <w:lang w:val="en-US"/>
        </w:rPr>
        <w:t xml:space="preserve"> [1]</w:t>
      </w:r>
      <w:commentRangeEnd w:id="27"/>
      <w:r w:rsidR="006A51EA">
        <w:rPr>
          <w:rStyle w:val="CommentReference"/>
        </w:rPr>
        <w:commentReference w:id="27"/>
      </w:r>
      <w:r>
        <w:rPr>
          <w:color w:val="000000"/>
          <w:lang w:val="en-US"/>
        </w:rPr>
        <w:t>.</w:t>
      </w:r>
      <w:r>
        <w:rPr>
          <w:lang w:val="en-US"/>
        </w:rPr>
        <w:t xml:space="preserve"> In the majority of tests compact specimens </w:t>
      </w:r>
      <w:r>
        <w:rPr>
          <w:i/>
          <w:lang w:val="en-US"/>
        </w:rPr>
        <w:t>C</w:t>
      </w:r>
      <w:r>
        <w:rPr>
          <w:lang w:val="en-US"/>
        </w:rPr>
        <w:t>(</w:t>
      </w:r>
      <w:r>
        <w:rPr>
          <w:i/>
          <w:lang w:val="en-US"/>
        </w:rPr>
        <w:t>T</w:t>
      </w:r>
      <w:r>
        <w:rPr>
          <w:lang w:val="en-US"/>
        </w:rPr>
        <w:t xml:space="preserve">) for tension or </w:t>
      </w:r>
      <w:r>
        <w:rPr>
          <w:i/>
          <w:lang w:val="en-US"/>
        </w:rPr>
        <w:t>B</w:t>
      </w:r>
      <w:r>
        <w:rPr>
          <w:lang w:val="en-US"/>
        </w:rPr>
        <w:t>(</w:t>
      </w:r>
      <w:r>
        <w:rPr>
          <w:i/>
          <w:lang w:val="en-US"/>
        </w:rPr>
        <w:t>T</w:t>
      </w:r>
      <w:r>
        <w:rPr>
          <w:lang w:val="en-US"/>
        </w:rPr>
        <w:t>) for bending are applied. Compact specimens (Fig. 1) of different sizes are applied. The standard offers the following thickness of specimens: 1/2</w:t>
      </w:r>
      <w:r>
        <w:rPr>
          <w:i/>
          <w:lang w:val="en-US"/>
        </w:rPr>
        <w:t>T</w:t>
      </w:r>
      <w:r>
        <w:rPr>
          <w:lang w:val="en-US"/>
        </w:rPr>
        <w:t>, 1</w:t>
      </w:r>
      <w:r>
        <w:rPr>
          <w:i/>
          <w:lang w:val="en-US"/>
        </w:rPr>
        <w:t>T</w:t>
      </w:r>
      <w:r>
        <w:rPr>
          <w:lang w:val="en-US"/>
        </w:rPr>
        <w:t>, 2</w:t>
      </w:r>
      <w:r>
        <w:rPr>
          <w:i/>
          <w:lang w:val="en-US"/>
        </w:rPr>
        <w:t>T</w:t>
      </w:r>
      <w:r>
        <w:rPr>
          <w:lang w:val="en-US"/>
        </w:rPr>
        <w:t xml:space="preserve"> and 4</w:t>
      </w:r>
      <w:r>
        <w:rPr>
          <w:i/>
          <w:lang w:val="en-US"/>
        </w:rPr>
        <w:t>T</w:t>
      </w:r>
      <w:r>
        <w:rPr>
          <w:lang w:val="en-US"/>
        </w:rPr>
        <w:t xml:space="preserve">, where </w:t>
      </w:r>
      <w:r>
        <w:rPr>
          <w:i/>
          <w:lang w:val="en-US"/>
        </w:rPr>
        <w:t>T</w:t>
      </w:r>
      <w:r>
        <w:rPr>
          <w:lang w:val="en-US"/>
        </w:rPr>
        <w:t xml:space="preserve">=25.4 mm. </w:t>
      </w:r>
      <w:r>
        <w:rPr>
          <w:color w:val="000000"/>
          <w:lang w:val="en-US"/>
        </w:rPr>
        <w:t xml:space="preserve">The </w:t>
      </w:r>
      <w:r>
        <w:rPr>
          <w:lang w:val="en-US"/>
        </w:rPr>
        <w:t xml:space="preserve">specimens have three basic sizes: length of a crack </w:t>
      </w:r>
      <w:r>
        <w:rPr>
          <w:position w:val="-6"/>
          <w:lang w:val="en-US"/>
        </w:rPr>
        <w:object w:dxaOrig="180" w:dyaOrig="200" w14:anchorId="733B5770">
          <v:shape id="_x0000_i1043" type="#_x0000_t75" style="width:9pt;height:10.5pt" o:ole="" fillcolor="window">
            <v:imagedata r:id="rId57" o:title=""/>
          </v:shape>
          <o:OLEObject Type="Embed" ProgID="Equation.3" ShapeID="_x0000_i1043" DrawAspect="Content" ObjectID="_1578900527" r:id="rId58"/>
        </w:object>
      </w:r>
      <w:r>
        <w:rPr>
          <w:lang w:val="en-US"/>
        </w:rPr>
        <w:t xml:space="preserve">, thickness </w:t>
      </w:r>
      <w:r>
        <w:rPr>
          <w:i/>
          <w:lang w:val="en-US"/>
        </w:rPr>
        <w:t>B</w:t>
      </w:r>
      <w:r>
        <w:rPr>
          <w:lang w:val="en-US"/>
        </w:rPr>
        <w:t xml:space="preserve"> and width </w:t>
      </w:r>
      <w:r>
        <w:rPr>
          <w:i/>
          <w:lang w:val="en-US"/>
        </w:rPr>
        <w:t>W</w:t>
      </w:r>
      <w:r>
        <w:rPr>
          <w:lang w:val="en-US"/>
        </w:rPr>
        <w:t xml:space="preserve">. In many cases there are accepted </w:t>
      </w:r>
      <w:r>
        <w:rPr>
          <w:i/>
          <w:lang w:val="en-US"/>
        </w:rPr>
        <w:t>W</w:t>
      </w:r>
      <w:r>
        <w:rPr>
          <w:lang w:val="en-US"/>
        </w:rPr>
        <w:t>=2</w:t>
      </w:r>
      <w:r>
        <w:rPr>
          <w:i/>
          <w:lang w:val="en-US"/>
        </w:rPr>
        <w:t>В</w:t>
      </w:r>
      <w:r>
        <w:rPr>
          <w:lang w:val="en-US"/>
        </w:rPr>
        <w:t xml:space="preserve"> and </w:t>
      </w:r>
      <w:r>
        <w:rPr>
          <w:i/>
          <w:lang w:val="en-US"/>
        </w:rPr>
        <w:t>а/W</w:t>
      </w:r>
      <w:r>
        <w:rPr>
          <w:lang w:val="en-US"/>
        </w:rPr>
        <w:sym w:font="Symbol" w:char="F03E"/>
      </w:r>
      <w:r>
        <w:rPr>
          <w:lang w:val="en-US"/>
        </w:rPr>
        <w:t xml:space="preserve">0.5. Basic sizes of </w:t>
      </w:r>
      <w:r>
        <w:rPr>
          <w:color w:val="000000"/>
          <w:lang w:val="en-US"/>
        </w:rPr>
        <w:t>specimens</w:t>
      </w:r>
      <w:r>
        <w:rPr>
          <w:lang w:val="en-US"/>
        </w:rPr>
        <w:t xml:space="preserve"> </w:t>
      </w:r>
      <w:r>
        <w:rPr>
          <w:i/>
          <w:lang w:val="en-US"/>
        </w:rPr>
        <w:t xml:space="preserve">B </w:t>
      </w:r>
      <w:r>
        <w:rPr>
          <w:lang w:val="en-US"/>
        </w:rPr>
        <w:t xml:space="preserve">and </w:t>
      </w:r>
      <w:r>
        <w:rPr>
          <w:i/>
          <w:lang w:val="en-US"/>
        </w:rPr>
        <w:t>W-а</w:t>
      </w:r>
      <w:r>
        <w:rPr>
          <w:lang w:val="en-US"/>
        </w:rPr>
        <w:t xml:space="preserve"> should exceed the size of plastic zone in advance of a developing crack minimum 50 times, otherwise the incorrect characteristics of </w:t>
      </w:r>
      <w:r>
        <w:rPr>
          <w:color w:val="000000"/>
          <w:lang w:val="en-US"/>
        </w:rPr>
        <w:t xml:space="preserve">fracture toughness </w:t>
      </w:r>
      <w:r>
        <w:rPr>
          <w:lang w:val="en-US"/>
        </w:rPr>
        <w:t>will be received. Sizes of the test specimens depend on the thickness of material, from which they are made. Specimens of the size 1/2</w:t>
      </w:r>
      <w:r>
        <w:rPr>
          <w:i/>
          <w:lang w:val="en-US"/>
        </w:rPr>
        <w:t>T</w:t>
      </w:r>
      <w:r>
        <w:rPr>
          <w:lang w:val="en-US"/>
        </w:rPr>
        <w:t xml:space="preserve"> and 1</w:t>
      </w:r>
      <w:r>
        <w:rPr>
          <w:i/>
          <w:lang w:val="en-US"/>
        </w:rPr>
        <w:t>T</w:t>
      </w:r>
      <w:r>
        <w:rPr>
          <w:lang w:val="en-US"/>
        </w:rPr>
        <w:t xml:space="preserve"> have been used in our test, because the diameter of steam pipes</w:t>
      </w:r>
      <w:r>
        <w:rPr>
          <w:color w:val="000000"/>
          <w:lang w:val="en-US"/>
        </w:rPr>
        <w:t>.</w:t>
      </w:r>
      <w:r>
        <w:t xml:space="preserve"> </w:t>
      </w:r>
    </w:p>
    <w:p w14:paraId="26A4DF12" w14:textId="1212297E" w:rsidR="004E2DC2" w:rsidRDefault="002900CD" w:rsidP="004E2DC2">
      <w:pPr>
        <w:pStyle w:val="Text"/>
        <w:widowControl w:val="0"/>
      </w:pPr>
      <w:r>
        <w:t xml:space="preserve">Factor of load asymmetry in cycle during precracking should not exceed </w:t>
      </w:r>
      <w:r>
        <w:rPr>
          <w:position w:val="-6"/>
        </w:rPr>
        <w:object w:dxaOrig="600" w:dyaOrig="240" w14:anchorId="46965295">
          <v:shape id="_x0000_i1044" type="#_x0000_t75" style="width:31pt;height:12pt" o:ole="" fillcolor="window">
            <v:imagedata r:id="rId59" o:title=""/>
          </v:shape>
          <o:OLEObject Type="Embed" ProgID="Equation.3" ShapeID="_x0000_i1044" DrawAspect="Content" ObjectID="_1578900528" r:id="rId60"/>
        </w:object>
      </w:r>
      <w:r>
        <w:t xml:space="preserve"> and the length of a crack should not be less than 5% from </w:t>
      </w:r>
      <w:r>
        <w:rPr>
          <w:position w:val="-10"/>
        </w:rPr>
        <w:object w:dxaOrig="240" w:dyaOrig="300" w14:anchorId="0FEAF161">
          <v:shape id="_x0000_i1045" type="#_x0000_t75" style="width:12pt;height:15pt" o:ole="" fillcolor="window">
            <v:imagedata r:id="rId61" o:title=""/>
          </v:shape>
          <o:OLEObject Type="Embed" ProgID="Equation.3" ShapeID="_x0000_i1045" DrawAspect="Content" ObjectID="_1578900529" r:id="rId62"/>
        </w:object>
      </w:r>
      <w:r>
        <w:t xml:space="preserve">, but not less than 1.3 mm. Beside the definition of </w:t>
      </w:r>
      <w:r>
        <w:rPr>
          <w:position w:val="-6"/>
        </w:rPr>
        <w:object w:dxaOrig="520" w:dyaOrig="240" w14:anchorId="433AC225">
          <v:shape id="_x0000_i1046" type="#_x0000_t75" style="width:25.5pt;height:12pt" o:ole="" fillcolor="window">
            <v:imagedata r:id="rId63" o:title=""/>
          </v:shape>
          <o:OLEObject Type="Embed" ProgID="Equation.3" ShapeID="_x0000_i1046" DrawAspect="Content" ObjectID="_1578900530" r:id="rId64"/>
        </w:object>
      </w:r>
      <w:r>
        <w:t xml:space="preserve"> by the method of a compliance requires to observe condition </w:t>
      </w:r>
      <w:r>
        <w:rPr>
          <w:position w:val="-10"/>
        </w:rPr>
        <w:object w:dxaOrig="1560" w:dyaOrig="300" w14:anchorId="4036F037">
          <v:shape id="_x0000_i1047" type="#_x0000_t75" style="width:77pt;height:15pt" o:ole="" fillcolor="window">
            <v:imagedata r:id="rId65" o:title=""/>
          </v:shape>
          <o:OLEObject Type="Embed" ProgID="Equation.3" ShapeID="_x0000_i1047" DrawAspect="Content" ObjectID="_1578900531" r:id="rId66"/>
        </w:object>
      </w:r>
      <w:r>
        <w:t xml:space="preserve"> where </w:t>
      </w:r>
      <w:r>
        <w:rPr>
          <w:position w:val="-10"/>
        </w:rPr>
        <w:object w:dxaOrig="240" w:dyaOrig="300" w14:anchorId="16AA419A">
          <v:shape id="_x0000_i1048" type="#_x0000_t75" style="width:12pt;height:15pt" o:ole="" fillcolor="window">
            <v:imagedata r:id="rId67" o:title=""/>
          </v:shape>
          <o:OLEObject Type="Embed" ProgID="Equation.3" ShapeID="_x0000_i1048" DrawAspect="Content" ObjectID="_1578900532" r:id="rId68"/>
        </w:object>
      </w:r>
      <w:r>
        <w:t xml:space="preserve"> is the distance from loading line up to the top of a crack. At </w:t>
      </w:r>
      <w:r>
        <w:rPr>
          <w:position w:val="-10"/>
        </w:rPr>
        <w:object w:dxaOrig="999" w:dyaOrig="300" w14:anchorId="1CA37FB3">
          <v:shape id="_x0000_i1049" type="#_x0000_t75" style="width:49.5pt;height:15pt" o:ole="" fillcolor="window">
            <v:imagedata r:id="rId69" o:title=""/>
          </v:shape>
          <o:OLEObject Type="Embed" ProgID="Equation.3" ShapeID="_x0000_i1049" DrawAspect="Content" ObjectID="_1578900533" r:id="rId70"/>
        </w:object>
      </w:r>
      <w:r>
        <w:t xml:space="preserve"> the method of compliance loses sensitivity, and at </w:t>
      </w:r>
      <w:r>
        <w:rPr>
          <w:position w:val="-10"/>
        </w:rPr>
        <w:object w:dxaOrig="1100" w:dyaOrig="300" w14:anchorId="4766A5D5">
          <v:shape id="_x0000_i1050" type="#_x0000_t75" style="width:53pt;height:15pt" o:ole="" fillcolor="window">
            <v:imagedata r:id="rId71" o:title=""/>
          </v:shape>
          <o:OLEObject Type="Embed" ProgID="Equation.3" ShapeID="_x0000_i1050" DrawAspect="Content" ObjectID="_1578900534" r:id="rId72"/>
        </w:object>
      </w:r>
      <w:r>
        <w:t xml:space="preserve"> the plastic zone will be much more increased and becomes too large. So, the ratio </w:t>
      </w:r>
      <w:r>
        <w:rPr>
          <w:position w:val="-10"/>
        </w:rPr>
        <w:object w:dxaOrig="560" w:dyaOrig="300" w14:anchorId="47F4B1DF">
          <v:shape id="_x0000_i1051" type="#_x0000_t75" style="width:27.5pt;height:15pt" o:ole="" fillcolor="window">
            <v:imagedata r:id="rId73" o:title=""/>
          </v:shape>
          <o:OLEObject Type="Embed" ProgID="Equation.3" ShapeID="_x0000_i1051" DrawAspect="Content" ObjectID="_1578900535" r:id="rId74"/>
        </w:object>
      </w:r>
      <w:r>
        <w:t xml:space="preserve"> in our experiments varied within the limits 0.5-0.75.</w:t>
      </w:r>
    </w:p>
    <w:p w14:paraId="263EE441" w14:textId="77777777" w:rsidR="00FE22FC" w:rsidRDefault="00FE22FC" w:rsidP="00EC01E5">
      <w:pPr>
        <w:pStyle w:val="Text"/>
        <w:widowControl w:val="0"/>
        <w:rPr>
          <w:color w:val="000000"/>
          <w:lang w:val="en-US"/>
        </w:rPr>
        <w:sectPr w:rsidR="00FE22FC">
          <w:footnotePr>
            <w:numFmt w:val="chicago"/>
          </w:footnotePr>
          <w:type w:val="continuous"/>
          <w:pgSz w:w="11907" w:h="16840" w:code="9"/>
          <w:pgMar w:top="1134" w:right="1021" w:bottom="964" w:left="1021" w:header="567" w:footer="567" w:gutter="0"/>
          <w:cols w:num="2" w:space="340"/>
          <w:titlePg/>
        </w:sectPr>
      </w:pPr>
    </w:p>
    <w:p w14:paraId="5C360C8C" w14:textId="77777777" w:rsidR="00FE22FC" w:rsidRDefault="00FE22FC" w:rsidP="00EC01E5">
      <w:pPr>
        <w:pStyle w:val="Headingoftable"/>
        <w:widowControl w:val="0"/>
        <w:jc w:val="right"/>
      </w:pPr>
      <w:commentRangeStart w:id="28"/>
      <w:r>
        <w:lastRenderedPageBreak/>
        <w:t>Table</w:t>
      </w:r>
      <w:commentRangeEnd w:id="28"/>
      <w:r w:rsidR="00376BE8">
        <w:rPr>
          <w:rStyle w:val="CommentReference"/>
          <w:lang w:val="en-GB"/>
        </w:rPr>
        <w:commentReference w:id="28"/>
      </w:r>
    </w:p>
    <w:p w14:paraId="208C3EB6" w14:textId="77777777" w:rsidR="00FE22FC" w:rsidRDefault="00FE22FC" w:rsidP="00755015">
      <w:pPr>
        <w:pStyle w:val="Headingoftable"/>
        <w:widowControl w:val="0"/>
        <w:spacing w:after="60"/>
      </w:pPr>
      <w:commentRangeStart w:id="29"/>
      <w:r>
        <w:t>Mechanical characteristics of pipes main steel, weld and heat affected zone metal</w:t>
      </w:r>
      <w:commentRangeEnd w:id="29"/>
      <w:r w:rsidR="00376BE8">
        <w:rPr>
          <w:rStyle w:val="CommentReference"/>
          <w:lang w:val="en-GB"/>
        </w:rPr>
        <w:commentReference w:id="29"/>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382"/>
        <w:gridCol w:w="1276"/>
        <w:gridCol w:w="1064"/>
        <w:gridCol w:w="1134"/>
        <w:gridCol w:w="1033"/>
        <w:gridCol w:w="993"/>
      </w:tblGrid>
      <w:tr w:rsidR="00EC26C2" w14:paraId="3D6788C6" w14:textId="77777777" w:rsidTr="00EC26C2">
        <w:trPr>
          <w:trHeight w:val="800"/>
          <w:jc w:val="center"/>
        </w:trPr>
        <w:tc>
          <w:tcPr>
            <w:tcW w:w="900" w:type="dxa"/>
          </w:tcPr>
          <w:p w14:paraId="45D749F9" w14:textId="77777777" w:rsidR="00EC26C2" w:rsidRPr="007A5DAD" w:rsidRDefault="00EC26C2" w:rsidP="00EC01E5">
            <w:pPr>
              <w:pStyle w:val="Table"/>
              <w:widowControl w:val="0"/>
              <w:rPr>
                <w:sz w:val="18"/>
                <w:szCs w:val="18"/>
              </w:rPr>
            </w:pPr>
            <w:r w:rsidRPr="007A5DAD">
              <w:rPr>
                <w:sz w:val="18"/>
                <w:szCs w:val="18"/>
              </w:rPr>
              <w:t>Pipeline index</w:t>
            </w:r>
          </w:p>
        </w:tc>
        <w:tc>
          <w:tcPr>
            <w:tcW w:w="3382" w:type="dxa"/>
          </w:tcPr>
          <w:p w14:paraId="6F3D9D03" w14:textId="77777777" w:rsidR="00EC26C2" w:rsidRPr="007A5DAD" w:rsidRDefault="00EC26C2" w:rsidP="00EC01E5">
            <w:pPr>
              <w:pStyle w:val="Table"/>
              <w:widowControl w:val="0"/>
              <w:rPr>
                <w:sz w:val="18"/>
                <w:szCs w:val="18"/>
              </w:rPr>
            </w:pPr>
            <w:r w:rsidRPr="007A5DAD">
              <w:rPr>
                <w:sz w:val="18"/>
                <w:szCs w:val="18"/>
              </w:rPr>
              <w:t>Pipe steel, weld and heat affected zone (HAZ) metal</w:t>
            </w:r>
          </w:p>
        </w:tc>
        <w:tc>
          <w:tcPr>
            <w:tcW w:w="1276" w:type="dxa"/>
          </w:tcPr>
          <w:p w14:paraId="29BD67D7" w14:textId="77777777" w:rsidR="00EC26C2" w:rsidRPr="007A5DAD" w:rsidRDefault="00EC26C2" w:rsidP="00EC01E5">
            <w:pPr>
              <w:pStyle w:val="Table"/>
              <w:widowControl w:val="0"/>
              <w:rPr>
                <w:sz w:val="18"/>
                <w:szCs w:val="18"/>
              </w:rPr>
            </w:pPr>
            <w:r w:rsidRPr="007A5DAD">
              <w:rPr>
                <w:sz w:val="18"/>
                <w:szCs w:val="18"/>
              </w:rPr>
              <w:t>Test</w:t>
            </w:r>
          </w:p>
          <w:p w14:paraId="62455E5F" w14:textId="77777777" w:rsidR="00EC26C2" w:rsidRPr="007A5DAD" w:rsidRDefault="00EC26C2" w:rsidP="00EC01E5">
            <w:pPr>
              <w:pStyle w:val="Table"/>
              <w:widowControl w:val="0"/>
              <w:rPr>
                <w:sz w:val="18"/>
                <w:szCs w:val="18"/>
              </w:rPr>
            </w:pPr>
            <w:r w:rsidRPr="007A5DAD">
              <w:rPr>
                <w:sz w:val="18"/>
                <w:szCs w:val="18"/>
              </w:rPr>
              <w:t>temperature</w:t>
            </w:r>
          </w:p>
          <w:p w14:paraId="1A42565A" w14:textId="77777777" w:rsidR="00EC26C2" w:rsidRPr="007A5DAD" w:rsidRDefault="00EC26C2" w:rsidP="00EC01E5">
            <w:pPr>
              <w:pStyle w:val="Table"/>
              <w:widowControl w:val="0"/>
              <w:rPr>
                <w:sz w:val="18"/>
                <w:szCs w:val="18"/>
              </w:rPr>
            </w:pPr>
            <w:r w:rsidRPr="007A5DAD">
              <w:rPr>
                <w:i/>
                <w:sz w:val="18"/>
                <w:szCs w:val="18"/>
              </w:rPr>
              <w:t xml:space="preserve">T, </w:t>
            </w:r>
            <w:r w:rsidRPr="007A5DAD">
              <w:rPr>
                <w:sz w:val="18"/>
                <w:szCs w:val="18"/>
                <w:vertAlign w:val="superscript"/>
              </w:rPr>
              <w:t>o</w:t>
            </w:r>
            <w:r w:rsidRPr="007A5DAD">
              <w:rPr>
                <w:sz w:val="18"/>
                <w:szCs w:val="18"/>
              </w:rPr>
              <w:t>C</w:t>
            </w:r>
          </w:p>
        </w:tc>
        <w:tc>
          <w:tcPr>
            <w:tcW w:w="1064" w:type="dxa"/>
          </w:tcPr>
          <w:p w14:paraId="7DF78D7D" w14:textId="77777777" w:rsidR="00EC26C2" w:rsidRPr="007A5DAD" w:rsidRDefault="00EC26C2" w:rsidP="00EC01E5">
            <w:pPr>
              <w:pStyle w:val="Table"/>
              <w:widowControl w:val="0"/>
              <w:rPr>
                <w:sz w:val="18"/>
                <w:szCs w:val="18"/>
              </w:rPr>
            </w:pPr>
            <w:r w:rsidRPr="007A5DAD">
              <w:rPr>
                <w:sz w:val="18"/>
                <w:szCs w:val="18"/>
              </w:rPr>
              <w:t xml:space="preserve">Yield stress </w:t>
            </w:r>
            <w:r w:rsidRPr="007A5DAD">
              <w:rPr>
                <w:position w:val="-12"/>
                <w:sz w:val="18"/>
                <w:szCs w:val="18"/>
              </w:rPr>
              <w:object w:dxaOrig="279" w:dyaOrig="320" w14:anchorId="73AD0C5D">
                <v:shape id="_x0000_i1052" type="#_x0000_t75" style="width:13.5pt;height:15.5pt" o:ole="">
                  <v:imagedata r:id="rId12" o:title=""/>
                </v:shape>
                <o:OLEObject Type="Embed" ProgID="Equation.3" ShapeID="_x0000_i1052" DrawAspect="Content" ObjectID="_1578900536" r:id="rId75"/>
              </w:object>
            </w:r>
            <w:r w:rsidRPr="007A5DAD">
              <w:rPr>
                <w:sz w:val="18"/>
                <w:szCs w:val="18"/>
              </w:rPr>
              <w:t>, MPa</w:t>
            </w:r>
          </w:p>
        </w:tc>
        <w:tc>
          <w:tcPr>
            <w:tcW w:w="1134" w:type="dxa"/>
          </w:tcPr>
          <w:p w14:paraId="1CFBE99A" w14:textId="77777777" w:rsidR="00EC26C2" w:rsidRPr="007A5DAD" w:rsidRDefault="00EC26C2" w:rsidP="00EC01E5">
            <w:pPr>
              <w:pStyle w:val="Table"/>
              <w:widowControl w:val="0"/>
              <w:rPr>
                <w:sz w:val="18"/>
                <w:szCs w:val="18"/>
              </w:rPr>
            </w:pPr>
            <w:r w:rsidRPr="007A5DAD">
              <w:rPr>
                <w:sz w:val="18"/>
                <w:szCs w:val="18"/>
              </w:rPr>
              <w:t xml:space="preserve">Ultimate stress </w:t>
            </w:r>
            <w:r w:rsidRPr="007A5DAD">
              <w:rPr>
                <w:position w:val="-10"/>
                <w:sz w:val="18"/>
                <w:szCs w:val="18"/>
              </w:rPr>
              <w:object w:dxaOrig="300" w:dyaOrig="300" w14:anchorId="50C034FC">
                <v:shape id="_x0000_i1053" type="#_x0000_t75" style="width:15pt;height:15pt" o:ole="">
                  <v:imagedata r:id="rId14" o:title=""/>
                </v:shape>
                <o:OLEObject Type="Embed" ProgID="Equation.3" ShapeID="_x0000_i1053" DrawAspect="Content" ObjectID="_1578900537" r:id="rId76"/>
              </w:object>
            </w:r>
            <w:r w:rsidRPr="007A5DAD">
              <w:rPr>
                <w:sz w:val="18"/>
                <w:szCs w:val="18"/>
              </w:rPr>
              <w:t>,</w:t>
            </w:r>
          </w:p>
          <w:p w14:paraId="073D6FB9" w14:textId="77777777" w:rsidR="00EC26C2" w:rsidRPr="007A5DAD" w:rsidRDefault="00EC26C2" w:rsidP="00EC01E5">
            <w:pPr>
              <w:pStyle w:val="Table"/>
              <w:widowControl w:val="0"/>
              <w:rPr>
                <w:sz w:val="18"/>
                <w:szCs w:val="18"/>
              </w:rPr>
            </w:pPr>
            <w:r w:rsidRPr="007A5DAD">
              <w:rPr>
                <w:sz w:val="18"/>
                <w:szCs w:val="18"/>
              </w:rPr>
              <w:t>MPa</w:t>
            </w:r>
          </w:p>
        </w:tc>
        <w:tc>
          <w:tcPr>
            <w:tcW w:w="1033" w:type="dxa"/>
          </w:tcPr>
          <w:p w14:paraId="5AF3B737" w14:textId="7AD78968" w:rsidR="00EC26C2" w:rsidRPr="007A5DAD" w:rsidRDefault="00EC26C2" w:rsidP="00EC01E5">
            <w:pPr>
              <w:pStyle w:val="Table"/>
              <w:widowControl w:val="0"/>
              <w:rPr>
                <w:sz w:val="18"/>
                <w:szCs w:val="18"/>
              </w:rPr>
            </w:pPr>
            <w:r w:rsidRPr="007A5DAD">
              <w:rPr>
                <w:sz w:val="18"/>
                <w:szCs w:val="18"/>
              </w:rPr>
              <w:t>Poisson’s</w:t>
            </w:r>
          </w:p>
          <w:p w14:paraId="52C89CDC" w14:textId="77777777" w:rsidR="00EC26C2" w:rsidRPr="007A5DAD" w:rsidRDefault="00EC26C2" w:rsidP="00EC01E5">
            <w:pPr>
              <w:pStyle w:val="Table"/>
              <w:widowControl w:val="0"/>
              <w:rPr>
                <w:sz w:val="18"/>
                <w:szCs w:val="18"/>
              </w:rPr>
            </w:pPr>
            <w:r w:rsidRPr="007A5DAD">
              <w:rPr>
                <w:sz w:val="18"/>
                <w:szCs w:val="18"/>
              </w:rPr>
              <w:t>ratio</w:t>
            </w:r>
          </w:p>
          <w:p w14:paraId="753682A1" w14:textId="77777777" w:rsidR="00EC26C2" w:rsidRPr="007A5DAD" w:rsidRDefault="00EC26C2" w:rsidP="00EC01E5">
            <w:pPr>
              <w:pStyle w:val="Table"/>
              <w:widowControl w:val="0"/>
              <w:rPr>
                <w:i/>
                <w:sz w:val="18"/>
                <w:szCs w:val="18"/>
              </w:rPr>
            </w:pPr>
            <w:r w:rsidRPr="007A5DAD">
              <w:rPr>
                <w:i/>
                <w:sz w:val="18"/>
                <w:szCs w:val="18"/>
              </w:rPr>
              <w:sym w:font="Symbol" w:char="F06E"/>
            </w:r>
          </w:p>
        </w:tc>
        <w:tc>
          <w:tcPr>
            <w:tcW w:w="993" w:type="dxa"/>
          </w:tcPr>
          <w:p w14:paraId="473E4B1B" w14:textId="77777777" w:rsidR="00EC26C2" w:rsidRPr="007A5DAD" w:rsidRDefault="00EC26C2" w:rsidP="00EC01E5">
            <w:pPr>
              <w:pStyle w:val="Table"/>
              <w:widowControl w:val="0"/>
              <w:rPr>
                <w:sz w:val="18"/>
                <w:szCs w:val="18"/>
              </w:rPr>
            </w:pPr>
            <w:r w:rsidRPr="007A5DAD">
              <w:rPr>
                <w:sz w:val="18"/>
                <w:szCs w:val="18"/>
              </w:rPr>
              <w:t>Young’s</w:t>
            </w:r>
          </w:p>
          <w:p w14:paraId="3BD424F3" w14:textId="77777777" w:rsidR="00EC26C2" w:rsidRPr="007A5DAD" w:rsidRDefault="00EC26C2" w:rsidP="00EC01E5">
            <w:pPr>
              <w:pStyle w:val="Table"/>
              <w:widowControl w:val="0"/>
              <w:rPr>
                <w:sz w:val="18"/>
                <w:szCs w:val="18"/>
              </w:rPr>
            </w:pPr>
            <w:r w:rsidRPr="007A5DAD">
              <w:rPr>
                <w:sz w:val="18"/>
                <w:szCs w:val="18"/>
              </w:rPr>
              <w:t>modulus</w:t>
            </w:r>
          </w:p>
          <w:p w14:paraId="549A4575" w14:textId="77777777" w:rsidR="00EC26C2" w:rsidRPr="007A5DAD" w:rsidRDefault="00EC26C2" w:rsidP="00EC01E5">
            <w:pPr>
              <w:pStyle w:val="Table"/>
              <w:widowControl w:val="0"/>
              <w:rPr>
                <w:sz w:val="18"/>
                <w:szCs w:val="18"/>
              </w:rPr>
            </w:pPr>
            <w:r w:rsidRPr="007A5DAD">
              <w:rPr>
                <w:i/>
                <w:iCs/>
                <w:sz w:val="18"/>
                <w:szCs w:val="18"/>
              </w:rPr>
              <w:t>E</w:t>
            </w:r>
            <w:r w:rsidRPr="007A5DAD">
              <w:rPr>
                <w:sz w:val="18"/>
                <w:szCs w:val="18"/>
              </w:rPr>
              <w:t>, MPa</w:t>
            </w:r>
          </w:p>
        </w:tc>
      </w:tr>
      <w:tr w:rsidR="00EC26C2" w14:paraId="06C749B4" w14:textId="77777777" w:rsidTr="00EC26C2">
        <w:trPr>
          <w:cantSplit/>
          <w:jc w:val="center"/>
        </w:trPr>
        <w:tc>
          <w:tcPr>
            <w:tcW w:w="900" w:type="dxa"/>
            <w:vMerge w:val="restart"/>
            <w:vAlign w:val="center"/>
          </w:tcPr>
          <w:p w14:paraId="1FE27D14" w14:textId="77777777" w:rsidR="00EC26C2" w:rsidRPr="007A5DAD" w:rsidRDefault="00EC26C2" w:rsidP="007A5DAD">
            <w:pPr>
              <w:pStyle w:val="Table"/>
              <w:widowControl w:val="0"/>
              <w:rPr>
                <w:sz w:val="18"/>
                <w:szCs w:val="18"/>
                <w:lang w:val="fr-FR"/>
              </w:rPr>
            </w:pPr>
            <w:r w:rsidRPr="007A5DAD">
              <w:rPr>
                <w:sz w:val="18"/>
                <w:szCs w:val="18"/>
                <w:lang w:val="fr-FR"/>
              </w:rPr>
              <w:t>DU-300</w:t>
            </w:r>
          </w:p>
        </w:tc>
        <w:tc>
          <w:tcPr>
            <w:tcW w:w="3382" w:type="dxa"/>
            <w:vMerge w:val="restart"/>
            <w:vAlign w:val="center"/>
          </w:tcPr>
          <w:p w14:paraId="4EE51CB7" w14:textId="77777777" w:rsidR="00EC26C2" w:rsidRPr="007A5DAD" w:rsidRDefault="00EC26C2" w:rsidP="007A5DAD">
            <w:pPr>
              <w:pStyle w:val="Table"/>
              <w:widowControl w:val="0"/>
              <w:rPr>
                <w:sz w:val="18"/>
                <w:szCs w:val="18"/>
                <w:lang w:val="fr-FR"/>
              </w:rPr>
            </w:pPr>
            <w:r w:rsidRPr="007A5DAD">
              <w:rPr>
                <w:sz w:val="18"/>
                <w:szCs w:val="18"/>
                <w:lang w:val="fr-FR"/>
              </w:rPr>
              <w:t>Steel 08X18N10T</w:t>
            </w:r>
          </w:p>
        </w:tc>
        <w:tc>
          <w:tcPr>
            <w:tcW w:w="1276" w:type="dxa"/>
            <w:vAlign w:val="center"/>
          </w:tcPr>
          <w:p w14:paraId="468B7804" w14:textId="77777777" w:rsidR="00EC26C2" w:rsidRPr="007A5DAD" w:rsidRDefault="00EC26C2" w:rsidP="007A5DAD">
            <w:pPr>
              <w:pStyle w:val="Table"/>
              <w:widowControl w:val="0"/>
              <w:rPr>
                <w:sz w:val="18"/>
                <w:szCs w:val="18"/>
              </w:rPr>
            </w:pPr>
            <w:r w:rsidRPr="007A5DAD">
              <w:rPr>
                <w:sz w:val="18"/>
                <w:szCs w:val="18"/>
              </w:rPr>
              <w:t>20</w:t>
            </w:r>
          </w:p>
        </w:tc>
        <w:tc>
          <w:tcPr>
            <w:tcW w:w="1064" w:type="dxa"/>
            <w:vAlign w:val="center"/>
          </w:tcPr>
          <w:p w14:paraId="6F87FBA1" w14:textId="77777777" w:rsidR="00EC26C2" w:rsidRPr="007A5DAD" w:rsidRDefault="00EC26C2" w:rsidP="007A5DAD">
            <w:pPr>
              <w:pStyle w:val="Table"/>
              <w:widowControl w:val="0"/>
              <w:rPr>
                <w:sz w:val="18"/>
                <w:szCs w:val="18"/>
              </w:rPr>
            </w:pPr>
            <w:r w:rsidRPr="007A5DAD">
              <w:rPr>
                <w:sz w:val="18"/>
                <w:szCs w:val="18"/>
              </w:rPr>
              <w:t>309</w:t>
            </w:r>
          </w:p>
        </w:tc>
        <w:tc>
          <w:tcPr>
            <w:tcW w:w="1134" w:type="dxa"/>
            <w:vAlign w:val="center"/>
          </w:tcPr>
          <w:p w14:paraId="4ECD48F2" w14:textId="77777777" w:rsidR="00EC26C2" w:rsidRPr="007A5DAD" w:rsidRDefault="00EC26C2" w:rsidP="007A5DAD">
            <w:pPr>
              <w:pStyle w:val="Table"/>
              <w:widowControl w:val="0"/>
              <w:rPr>
                <w:sz w:val="18"/>
                <w:szCs w:val="18"/>
              </w:rPr>
            </w:pPr>
            <w:r w:rsidRPr="007A5DAD">
              <w:rPr>
                <w:sz w:val="18"/>
                <w:szCs w:val="18"/>
              </w:rPr>
              <w:t>608</w:t>
            </w:r>
          </w:p>
        </w:tc>
        <w:tc>
          <w:tcPr>
            <w:tcW w:w="1033" w:type="dxa"/>
            <w:vAlign w:val="center"/>
          </w:tcPr>
          <w:p w14:paraId="347456B0" w14:textId="7BB956CF" w:rsidR="00EC26C2" w:rsidRPr="007A5DAD" w:rsidRDefault="00EC26C2" w:rsidP="007A5DAD">
            <w:pPr>
              <w:pStyle w:val="Table"/>
              <w:widowControl w:val="0"/>
              <w:rPr>
                <w:sz w:val="18"/>
                <w:szCs w:val="18"/>
              </w:rPr>
            </w:pPr>
            <w:r w:rsidRPr="007A5DAD">
              <w:rPr>
                <w:sz w:val="18"/>
                <w:szCs w:val="18"/>
              </w:rPr>
              <w:t>0.35</w:t>
            </w:r>
          </w:p>
        </w:tc>
        <w:tc>
          <w:tcPr>
            <w:tcW w:w="993" w:type="dxa"/>
            <w:vAlign w:val="center"/>
          </w:tcPr>
          <w:p w14:paraId="6E2E718E" w14:textId="77777777" w:rsidR="00EC26C2" w:rsidRPr="007A5DAD" w:rsidRDefault="00EC26C2" w:rsidP="007A5DAD">
            <w:pPr>
              <w:pStyle w:val="Table"/>
              <w:widowControl w:val="0"/>
              <w:rPr>
                <w:sz w:val="18"/>
                <w:szCs w:val="18"/>
              </w:rPr>
            </w:pPr>
            <w:r w:rsidRPr="007A5DAD">
              <w:rPr>
                <w:sz w:val="18"/>
                <w:szCs w:val="18"/>
              </w:rPr>
              <w:t>140300</w:t>
            </w:r>
          </w:p>
        </w:tc>
      </w:tr>
      <w:tr w:rsidR="00EC26C2" w14:paraId="74CCC458" w14:textId="77777777" w:rsidTr="00EC26C2">
        <w:trPr>
          <w:cantSplit/>
          <w:jc w:val="center"/>
        </w:trPr>
        <w:tc>
          <w:tcPr>
            <w:tcW w:w="900" w:type="dxa"/>
            <w:vMerge/>
            <w:vAlign w:val="center"/>
          </w:tcPr>
          <w:p w14:paraId="26632E46" w14:textId="77777777" w:rsidR="00EC26C2" w:rsidRPr="007A5DAD" w:rsidRDefault="00EC26C2" w:rsidP="007A5DAD">
            <w:pPr>
              <w:pStyle w:val="Table"/>
              <w:widowControl w:val="0"/>
              <w:rPr>
                <w:sz w:val="18"/>
                <w:szCs w:val="18"/>
              </w:rPr>
            </w:pPr>
          </w:p>
        </w:tc>
        <w:tc>
          <w:tcPr>
            <w:tcW w:w="3382" w:type="dxa"/>
            <w:vMerge/>
            <w:vAlign w:val="center"/>
          </w:tcPr>
          <w:p w14:paraId="45F2E987" w14:textId="77777777" w:rsidR="00EC26C2" w:rsidRPr="007A5DAD" w:rsidRDefault="00EC26C2" w:rsidP="007A5DAD">
            <w:pPr>
              <w:pStyle w:val="Table"/>
              <w:widowControl w:val="0"/>
              <w:rPr>
                <w:sz w:val="18"/>
                <w:szCs w:val="18"/>
              </w:rPr>
            </w:pPr>
          </w:p>
        </w:tc>
        <w:tc>
          <w:tcPr>
            <w:tcW w:w="1276" w:type="dxa"/>
            <w:vAlign w:val="center"/>
          </w:tcPr>
          <w:p w14:paraId="12F5BF6E" w14:textId="77777777" w:rsidR="00EC26C2" w:rsidRPr="007A5DAD" w:rsidRDefault="00EC26C2" w:rsidP="007A5DAD">
            <w:pPr>
              <w:pStyle w:val="Table"/>
              <w:widowControl w:val="0"/>
              <w:rPr>
                <w:sz w:val="18"/>
                <w:szCs w:val="18"/>
              </w:rPr>
            </w:pPr>
            <w:r w:rsidRPr="007A5DAD">
              <w:rPr>
                <w:sz w:val="18"/>
                <w:szCs w:val="18"/>
              </w:rPr>
              <w:t>285</w:t>
            </w:r>
          </w:p>
        </w:tc>
        <w:tc>
          <w:tcPr>
            <w:tcW w:w="1064" w:type="dxa"/>
            <w:vAlign w:val="center"/>
          </w:tcPr>
          <w:p w14:paraId="78BD9B33" w14:textId="77777777" w:rsidR="00EC26C2" w:rsidRPr="007A5DAD" w:rsidRDefault="00EC26C2" w:rsidP="007A5DAD">
            <w:pPr>
              <w:pStyle w:val="Table"/>
              <w:widowControl w:val="0"/>
              <w:rPr>
                <w:sz w:val="18"/>
                <w:szCs w:val="18"/>
              </w:rPr>
            </w:pPr>
            <w:r w:rsidRPr="007A5DAD">
              <w:rPr>
                <w:sz w:val="18"/>
                <w:szCs w:val="18"/>
              </w:rPr>
              <w:t>232</w:t>
            </w:r>
          </w:p>
        </w:tc>
        <w:tc>
          <w:tcPr>
            <w:tcW w:w="1134" w:type="dxa"/>
            <w:vAlign w:val="center"/>
          </w:tcPr>
          <w:p w14:paraId="1CF7F53B" w14:textId="77777777" w:rsidR="00EC26C2" w:rsidRPr="007A5DAD" w:rsidRDefault="00EC26C2" w:rsidP="007A5DAD">
            <w:pPr>
              <w:pStyle w:val="Table"/>
              <w:widowControl w:val="0"/>
              <w:rPr>
                <w:sz w:val="18"/>
                <w:szCs w:val="18"/>
              </w:rPr>
            </w:pPr>
            <w:r w:rsidRPr="007A5DAD">
              <w:rPr>
                <w:sz w:val="18"/>
                <w:szCs w:val="18"/>
              </w:rPr>
              <w:t>397</w:t>
            </w:r>
          </w:p>
        </w:tc>
        <w:tc>
          <w:tcPr>
            <w:tcW w:w="1033" w:type="dxa"/>
            <w:vAlign w:val="center"/>
          </w:tcPr>
          <w:p w14:paraId="6F879C17" w14:textId="2633B43C" w:rsidR="00EC26C2" w:rsidRPr="007A5DAD" w:rsidRDefault="00EC26C2" w:rsidP="007A5DAD">
            <w:pPr>
              <w:pStyle w:val="Table"/>
              <w:widowControl w:val="0"/>
              <w:rPr>
                <w:sz w:val="18"/>
                <w:szCs w:val="18"/>
              </w:rPr>
            </w:pPr>
            <w:r w:rsidRPr="007A5DAD">
              <w:rPr>
                <w:sz w:val="18"/>
                <w:szCs w:val="18"/>
              </w:rPr>
              <w:t>0.35</w:t>
            </w:r>
          </w:p>
        </w:tc>
        <w:tc>
          <w:tcPr>
            <w:tcW w:w="993" w:type="dxa"/>
            <w:vAlign w:val="center"/>
          </w:tcPr>
          <w:p w14:paraId="407C1F62" w14:textId="77777777" w:rsidR="00EC26C2" w:rsidRPr="007A5DAD" w:rsidRDefault="00EC26C2" w:rsidP="007A5DAD">
            <w:pPr>
              <w:pStyle w:val="Table"/>
              <w:widowControl w:val="0"/>
              <w:rPr>
                <w:sz w:val="18"/>
                <w:szCs w:val="18"/>
              </w:rPr>
            </w:pPr>
            <w:r w:rsidRPr="007A5DAD">
              <w:rPr>
                <w:sz w:val="18"/>
                <w:szCs w:val="18"/>
              </w:rPr>
              <w:t>140100</w:t>
            </w:r>
          </w:p>
        </w:tc>
      </w:tr>
      <w:tr w:rsidR="00EC26C2" w14:paraId="6FA237C7" w14:textId="77777777" w:rsidTr="00EC26C2">
        <w:trPr>
          <w:cantSplit/>
          <w:jc w:val="center"/>
        </w:trPr>
        <w:tc>
          <w:tcPr>
            <w:tcW w:w="900" w:type="dxa"/>
            <w:vMerge/>
            <w:vAlign w:val="center"/>
          </w:tcPr>
          <w:p w14:paraId="6E956AB0" w14:textId="77777777" w:rsidR="00EC26C2" w:rsidRPr="007A5DAD" w:rsidRDefault="00EC26C2" w:rsidP="007A5DAD">
            <w:pPr>
              <w:pStyle w:val="Table"/>
              <w:widowControl w:val="0"/>
              <w:rPr>
                <w:sz w:val="18"/>
                <w:szCs w:val="18"/>
              </w:rPr>
            </w:pPr>
          </w:p>
        </w:tc>
        <w:tc>
          <w:tcPr>
            <w:tcW w:w="3382" w:type="dxa"/>
            <w:vMerge w:val="restart"/>
            <w:vAlign w:val="center"/>
          </w:tcPr>
          <w:p w14:paraId="752AD28D" w14:textId="77777777" w:rsidR="00EC26C2" w:rsidRPr="007A5DAD" w:rsidRDefault="00EC26C2" w:rsidP="007A5DAD">
            <w:pPr>
              <w:pStyle w:val="Table"/>
              <w:widowControl w:val="0"/>
              <w:rPr>
                <w:sz w:val="18"/>
                <w:szCs w:val="18"/>
              </w:rPr>
            </w:pPr>
            <w:r w:rsidRPr="007A5DAD">
              <w:rPr>
                <w:sz w:val="18"/>
                <w:szCs w:val="18"/>
              </w:rPr>
              <w:t>Weld metal welded manually and automatically by arc method with electrodes EА-100/10U or EА100/10T and wire metal Sv-0419N11M3</w:t>
            </w:r>
          </w:p>
        </w:tc>
        <w:tc>
          <w:tcPr>
            <w:tcW w:w="1276" w:type="dxa"/>
            <w:vAlign w:val="center"/>
          </w:tcPr>
          <w:p w14:paraId="06DC6BBA" w14:textId="77777777" w:rsidR="00EC26C2" w:rsidRPr="007A5DAD" w:rsidRDefault="00EC26C2" w:rsidP="007A5DAD">
            <w:pPr>
              <w:pStyle w:val="Table"/>
              <w:widowControl w:val="0"/>
              <w:rPr>
                <w:sz w:val="18"/>
                <w:szCs w:val="18"/>
              </w:rPr>
            </w:pPr>
            <w:r w:rsidRPr="007A5DAD">
              <w:rPr>
                <w:sz w:val="18"/>
                <w:szCs w:val="18"/>
              </w:rPr>
              <w:t>20</w:t>
            </w:r>
          </w:p>
        </w:tc>
        <w:tc>
          <w:tcPr>
            <w:tcW w:w="1064" w:type="dxa"/>
            <w:vAlign w:val="center"/>
          </w:tcPr>
          <w:p w14:paraId="511D85D4" w14:textId="77777777" w:rsidR="00EC26C2" w:rsidRPr="007A5DAD" w:rsidRDefault="00EC26C2" w:rsidP="007A5DAD">
            <w:pPr>
              <w:pStyle w:val="Table"/>
              <w:widowControl w:val="0"/>
              <w:rPr>
                <w:sz w:val="18"/>
                <w:szCs w:val="18"/>
              </w:rPr>
            </w:pPr>
            <w:r w:rsidRPr="007A5DAD">
              <w:rPr>
                <w:sz w:val="18"/>
                <w:szCs w:val="18"/>
              </w:rPr>
              <w:t>348</w:t>
            </w:r>
          </w:p>
        </w:tc>
        <w:tc>
          <w:tcPr>
            <w:tcW w:w="1134" w:type="dxa"/>
            <w:vAlign w:val="center"/>
          </w:tcPr>
          <w:p w14:paraId="74A3E5E3" w14:textId="77777777" w:rsidR="00EC26C2" w:rsidRPr="007A5DAD" w:rsidRDefault="00EC26C2" w:rsidP="007A5DAD">
            <w:pPr>
              <w:pStyle w:val="Table"/>
              <w:widowControl w:val="0"/>
              <w:rPr>
                <w:sz w:val="18"/>
                <w:szCs w:val="18"/>
              </w:rPr>
            </w:pPr>
            <w:r w:rsidRPr="007A5DAD">
              <w:rPr>
                <w:sz w:val="18"/>
                <w:szCs w:val="18"/>
              </w:rPr>
              <w:t>627</w:t>
            </w:r>
          </w:p>
        </w:tc>
        <w:tc>
          <w:tcPr>
            <w:tcW w:w="1033" w:type="dxa"/>
            <w:vAlign w:val="center"/>
          </w:tcPr>
          <w:p w14:paraId="4EB7276E" w14:textId="20DA8EAE" w:rsidR="00EC26C2" w:rsidRPr="007A5DAD" w:rsidRDefault="00EC26C2" w:rsidP="007A5DAD">
            <w:pPr>
              <w:pStyle w:val="Table"/>
              <w:widowControl w:val="0"/>
              <w:rPr>
                <w:sz w:val="18"/>
                <w:szCs w:val="18"/>
              </w:rPr>
            </w:pPr>
            <w:r w:rsidRPr="007A5DAD">
              <w:rPr>
                <w:sz w:val="18"/>
                <w:szCs w:val="18"/>
              </w:rPr>
              <w:t>0.35</w:t>
            </w:r>
          </w:p>
        </w:tc>
        <w:tc>
          <w:tcPr>
            <w:tcW w:w="993" w:type="dxa"/>
            <w:vAlign w:val="center"/>
          </w:tcPr>
          <w:p w14:paraId="63708B70" w14:textId="77777777" w:rsidR="00EC26C2" w:rsidRPr="007A5DAD" w:rsidRDefault="00EC26C2" w:rsidP="007A5DAD">
            <w:pPr>
              <w:pStyle w:val="Table"/>
              <w:widowControl w:val="0"/>
              <w:rPr>
                <w:sz w:val="18"/>
                <w:szCs w:val="18"/>
              </w:rPr>
            </w:pPr>
            <w:r w:rsidRPr="007A5DAD">
              <w:rPr>
                <w:sz w:val="18"/>
                <w:szCs w:val="18"/>
              </w:rPr>
              <w:t>151800</w:t>
            </w:r>
          </w:p>
        </w:tc>
      </w:tr>
      <w:tr w:rsidR="00EC26C2" w14:paraId="32626CA4" w14:textId="77777777" w:rsidTr="00EC26C2">
        <w:trPr>
          <w:cantSplit/>
          <w:jc w:val="center"/>
        </w:trPr>
        <w:tc>
          <w:tcPr>
            <w:tcW w:w="900" w:type="dxa"/>
            <w:vMerge/>
            <w:vAlign w:val="center"/>
          </w:tcPr>
          <w:p w14:paraId="3D42C34E" w14:textId="77777777" w:rsidR="00EC26C2" w:rsidRPr="007A5DAD" w:rsidRDefault="00EC26C2" w:rsidP="007A5DAD">
            <w:pPr>
              <w:pStyle w:val="Table"/>
              <w:widowControl w:val="0"/>
              <w:rPr>
                <w:sz w:val="18"/>
                <w:szCs w:val="18"/>
              </w:rPr>
            </w:pPr>
          </w:p>
        </w:tc>
        <w:tc>
          <w:tcPr>
            <w:tcW w:w="3382" w:type="dxa"/>
            <w:vMerge/>
            <w:vAlign w:val="center"/>
          </w:tcPr>
          <w:p w14:paraId="454B6479" w14:textId="77777777" w:rsidR="00EC26C2" w:rsidRPr="007A5DAD" w:rsidRDefault="00EC26C2" w:rsidP="007A5DAD">
            <w:pPr>
              <w:pStyle w:val="Table"/>
              <w:widowControl w:val="0"/>
              <w:rPr>
                <w:sz w:val="18"/>
                <w:szCs w:val="18"/>
              </w:rPr>
            </w:pPr>
          </w:p>
        </w:tc>
        <w:tc>
          <w:tcPr>
            <w:tcW w:w="1276" w:type="dxa"/>
            <w:vAlign w:val="center"/>
          </w:tcPr>
          <w:p w14:paraId="785A4753" w14:textId="77777777" w:rsidR="00EC26C2" w:rsidRPr="007A5DAD" w:rsidRDefault="00EC26C2" w:rsidP="007A5DAD">
            <w:pPr>
              <w:pStyle w:val="Table"/>
              <w:widowControl w:val="0"/>
              <w:rPr>
                <w:sz w:val="18"/>
                <w:szCs w:val="18"/>
              </w:rPr>
            </w:pPr>
            <w:r w:rsidRPr="007A5DAD">
              <w:rPr>
                <w:sz w:val="18"/>
                <w:szCs w:val="18"/>
              </w:rPr>
              <w:t>285</w:t>
            </w:r>
          </w:p>
        </w:tc>
        <w:tc>
          <w:tcPr>
            <w:tcW w:w="1064" w:type="dxa"/>
            <w:vAlign w:val="center"/>
          </w:tcPr>
          <w:p w14:paraId="3A6F4565" w14:textId="77777777" w:rsidR="00EC26C2" w:rsidRPr="007A5DAD" w:rsidRDefault="006F2CFE" w:rsidP="007A5DAD">
            <w:pPr>
              <w:pStyle w:val="Table"/>
              <w:widowControl w:val="0"/>
              <w:rPr>
                <w:sz w:val="18"/>
                <w:szCs w:val="18"/>
              </w:rPr>
            </w:pPr>
            <w:r>
              <w:rPr>
                <w:noProof/>
                <w:sz w:val="18"/>
                <w:szCs w:val="18"/>
                <w:lang w:val="lt-LT" w:eastAsia="lt-LT"/>
              </w:rPr>
              <w:pict w14:anchorId="78BD8248">
                <v:shapetype id="_x0000_t202" coordsize="21600,21600" o:spt="202" path="m,l,21600r21600,l21600,xe">
                  <v:stroke joinstyle="miter"/>
                  <v:path gradientshapeok="t" o:connecttype="rect"/>
                </v:shapetype>
                <v:shape id="_x0000_s1361" type="#_x0000_t202" style="position:absolute;left:0;text-align:left;margin-left:366.4pt;margin-top:481.45pt;width:97.35pt;height:38pt;z-index:251687936;mso-position-horizontal-relative:text;mso-position-vertical-relative:text" strokecolor="red">
                  <v:textbox style="mso-next-textbox:#_x0000_s1361">
                    <w:txbxContent>
                      <w:p w14:paraId="56B84EF4" w14:textId="77777777" w:rsidR="00EC26C2" w:rsidRPr="00E33D1C" w:rsidRDefault="00EC26C2">
                        <w:pPr>
                          <w:jc w:val="center"/>
                          <w:rPr>
                            <w:i/>
                            <w:color w:val="FF0000"/>
                            <w:sz w:val="24"/>
                          </w:rPr>
                        </w:pPr>
                        <w:r w:rsidRPr="00E33D1C">
                          <w:rPr>
                            <w:i/>
                            <w:color w:val="FF0000"/>
                            <w:sz w:val="24"/>
                          </w:rPr>
                          <w:t xml:space="preserve">Text of table </w:t>
                        </w:r>
                        <w:r w:rsidRPr="00E33D1C">
                          <w:rPr>
                            <w:i/>
                            <w:color w:val="FF0000"/>
                            <w:sz w:val="24"/>
                          </w:rPr>
                          <w:br/>
                          <w:t>9 or 10pt</w:t>
                        </w:r>
                      </w:p>
                    </w:txbxContent>
                  </v:textbox>
                </v:shape>
              </w:pict>
            </w:r>
            <w:r w:rsidR="00EC26C2" w:rsidRPr="007A5DAD">
              <w:rPr>
                <w:sz w:val="18"/>
                <w:szCs w:val="18"/>
              </w:rPr>
              <w:t>211</w:t>
            </w:r>
          </w:p>
        </w:tc>
        <w:tc>
          <w:tcPr>
            <w:tcW w:w="1134" w:type="dxa"/>
            <w:vAlign w:val="center"/>
          </w:tcPr>
          <w:p w14:paraId="59C61279" w14:textId="77777777" w:rsidR="00EC26C2" w:rsidRPr="007A5DAD" w:rsidRDefault="00EC26C2" w:rsidP="007A5DAD">
            <w:pPr>
              <w:pStyle w:val="Table"/>
              <w:widowControl w:val="0"/>
              <w:rPr>
                <w:sz w:val="18"/>
                <w:szCs w:val="18"/>
              </w:rPr>
            </w:pPr>
            <w:r w:rsidRPr="007A5DAD">
              <w:rPr>
                <w:sz w:val="18"/>
                <w:szCs w:val="18"/>
              </w:rPr>
              <w:t>464</w:t>
            </w:r>
          </w:p>
        </w:tc>
        <w:tc>
          <w:tcPr>
            <w:tcW w:w="1033" w:type="dxa"/>
            <w:vAlign w:val="center"/>
          </w:tcPr>
          <w:p w14:paraId="1EBFA38C" w14:textId="56B3C832" w:rsidR="00EC26C2" w:rsidRPr="007A5DAD" w:rsidRDefault="00EC26C2" w:rsidP="007A5DAD">
            <w:pPr>
              <w:pStyle w:val="Table"/>
              <w:widowControl w:val="0"/>
              <w:rPr>
                <w:sz w:val="18"/>
                <w:szCs w:val="18"/>
              </w:rPr>
            </w:pPr>
            <w:r w:rsidRPr="007A5DAD">
              <w:rPr>
                <w:sz w:val="18"/>
                <w:szCs w:val="18"/>
              </w:rPr>
              <w:t>0.35</w:t>
            </w:r>
          </w:p>
        </w:tc>
        <w:tc>
          <w:tcPr>
            <w:tcW w:w="993" w:type="dxa"/>
            <w:vAlign w:val="center"/>
          </w:tcPr>
          <w:p w14:paraId="38F1E171" w14:textId="77777777" w:rsidR="00EC26C2" w:rsidRPr="007A5DAD" w:rsidRDefault="00EC26C2" w:rsidP="007A5DAD">
            <w:pPr>
              <w:pStyle w:val="Table"/>
              <w:widowControl w:val="0"/>
              <w:rPr>
                <w:sz w:val="18"/>
                <w:szCs w:val="18"/>
              </w:rPr>
            </w:pPr>
            <w:r w:rsidRPr="007A5DAD">
              <w:rPr>
                <w:sz w:val="18"/>
                <w:szCs w:val="18"/>
              </w:rPr>
              <w:t>140400</w:t>
            </w:r>
          </w:p>
        </w:tc>
      </w:tr>
      <w:tr w:rsidR="00EC26C2" w14:paraId="5B913718" w14:textId="77777777" w:rsidTr="00EC26C2">
        <w:trPr>
          <w:cantSplit/>
          <w:jc w:val="center"/>
        </w:trPr>
        <w:tc>
          <w:tcPr>
            <w:tcW w:w="900" w:type="dxa"/>
            <w:vMerge/>
            <w:vAlign w:val="center"/>
          </w:tcPr>
          <w:p w14:paraId="04EE9916" w14:textId="77777777" w:rsidR="00EC26C2" w:rsidRPr="007A5DAD" w:rsidRDefault="00EC26C2" w:rsidP="007A5DAD">
            <w:pPr>
              <w:pStyle w:val="Table"/>
              <w:widowControl w:val="0"/>
              <w:rPr>
                <w:sz w:val="18"/>
                <w:szCs w:val="18"/>
              </w:rPr>
            </w:pPr>
          </w:p>
        </w:tc>
        <w:tc>
          <w:tcPr>
            <w:tcW w:w="3382" w:type="dxa"/>
            <w:vMerge w:val="restart"/>
            <w:vAlign w:val="center"/>
          </w:tcPr>
          <w:p w14:paraId="50739BBC" w14:textId="77777777" w:rsidR="00EC26C2" w:rsidRPr="007A5DAD" w:rsidRDefault="00EC26C2" w:rsidP="007A5DAD">
            <w:pPr>
              <w:pStyle w:val="Table"/>
              <w:widowControl w:val="0"/>
              <w:rPr>
                <w:sz w:val="18"/>
                <w:szCs w:val="18"/>
              </w:rPr>
            </w:pPr>
            <w:r w:rsidRPr="007A5DAD">
              <w:rPr>
                <w:sz w:val="18"/>
                <w:szCs w:val="18"/>
              </w:rPr>
              <w:t>Heat affected zone (HAZ) metal</w:t>
            </w:r>
          </w:p>
        </w:tc>
        <w:tc>
          <w:tcPr>
            <w:tcW w:w="1276" w:type="dxa"/>
            <w:vAlign w:val="center"/>
          </w:tcPr>
          <w:p w14:paraId="7E2A64B8" w14:textId="77777777" w:rsidR="00EC26C2" w:rsidRPr="007A5DAD" w:rsidRDefault="00EC26C2" w:rsidP="007A5DAD">
            <w:pPr>
              <w:pStyle w:val="Table"/>
              <w:widowControl w:val="0"/>
              <w:rPr>
                <w:sz w:val="18"/>
                <w:szCs w:val="18"/>
              </w:rPr>
            </w:pPr>
            <w:r w:rsidRPr="007A5DAD">
              <w:rPr>
                <w:sz w:val="18"/>
                <w:szCs w:val="18"/>
              </w:rPr>
              <w:t>20</w:t>
            </w:r>
          </w:p>
        </w:tc>
        <w:tc>
          <w:tcPr>
            <w:tcW w:w="1064" w:type="dxa"/>
            <w:vAlign w:val="center"/>
          </w:tcPr>
          <w:p w14:paraId="3B66D67D" w14:textId="77777777" w:rsidR="00EC26C2" w:rsidRPr="007A5DAD" w:rsidRDefault="00EC26C2" w:rsidP="007A5DAD">
            <w:pPr>
              <w:pStyle w:val="Table"/>
              <w:widowControl w:val="0"/>
              <w:rPr>
                <w:sz w:val="18"/>
                <w:szCs w:val="18"/>
              </w:rPr>
            </w:pPr>
            <w:r w:rsidRPr="007A5DAD">
              <w:rPr>
                <w:sz w:val="18"/>
                <w:szCs w:val="18"/>
              </w:rPr>
              <w:t>283</w:t>
            </w:r>
          </w:p>
        </w:tc>
        <w:tc>
          <w:tcPr>
            <w:tcW w:w="1134" w:type="dxa"/>
            <w:vAlign w:val="center"/>
          </w:tcPr>
          <w:p w14:paraId="733F45C2" w14:textId="77777777" w:rsidR="00EC26C2" w:rsidRPr="007A5DAD" w:rsidRDefault="00EC26C2" w:rsidP="007A5DAD">
            <w:pPr>
              <w:pStyle w:val="Table"/>
              <w:widowControl w:val="0"/>
              <w:rPr>
                <w:sz w:val="18"/>
                <w:szCs w:val="18"/>
              </w:rPr>
            </w:pPr>
            <w:r w:rsidRPr="007A5DAD">
              <w:rPr>
                <w:sz w:val="18"/>
                <w:szCs w:val="18"/>
              </w:rPr>
              <w:t>584</w:t>
            </w:r>
          </w:p>
        </w:tc>
        <w:tc>
          <w:tcPr>
            <w:tcW w:w="1033" w:type="dxa"/>
            <w:vAlign w:val="center"/>
          </w:tcPr>
          <w:p w14:paraId="5D642733" w14:textId="7FE8CEA6" w:rsidR="00EC26C2" w:rsidRPr="007A5DAD" w:rsidRDefault="00EC26C2" w:rsidP="007A5DAD">
            <w:pPr>
              <w:pStyle w:val="Table"/>
              <w:widowControl w:val="0"/>
              <w:rPr>
                <w:sz w:val="18"/>
                <w:szCs w:val="18"/>
              </w:rPr>
            </w:pPr>
            <w:r w:rsidRPr="007A5DAD">
              <w:rPr>
                <w:sz w:val="18"/>
                <w:szCs w:val="18"/>
              </w:rPr>
              <w:t>0.35</w:t>
            </w:r>
          </w:p>
        </w:tc>
        <w:tc>
          <w:tcPr>
            <w:tcW w:w="993" w:type="dxa"/>
            <w:vAlign w:val="center"/>
          </w:tcPr>
          <w:p w14:paraId="6640B5F4" w14:textId="77777777" w:rsidR="00EC26C2" w:rsidRPr="007A5DAD" w:rsidRDefault="00EC26C2" w:rsidP="007A5DAD">
            <w:pPr>
              <w:pStyle w:val="Table"/>
              <w:widowControl w:val="0"/>
              <w:rPr>
                <w:sz w:val="18"/>
                <w:szCs w:val="18"/>
              </w:rPr>
            </w:pPr>
            <w:r w:rsidRPr="007A5DAD">
              <w:rPr>
                <w:sz w:val="18"/>
                <w:szCs w:val="18"/>
              </w:rPr>
              <w:t>151500</w:t>
            </w:r>
          </w:p>
        </w:tc>
      </w:tr>
      <w:tr w:rsidR="00EC26C2" w14:paraId="477B7FBD" w14:textId="77777777" w:rsidTr="00EC26C2">
        <w:trPr>
          <w:cantSplit/>
          <w:jc w:val="center"/>
        </w:trPr>
        <w:tc>
          <w:tcPr>
            <w:tcW w:w="900" w:type="dxa"/>
            <w:vMerge/>
            <w:vAlign w:val="center"/>
          </w:tcPr>
          <w:p w14:paraId="6CFB6B4F" w14:textId="77777777" w:rsidR="00EC26C2" w:rsidRPr="007A5DAD" w:rsidRDefault="00EC26C2" w:rsidP="007A5DAD">
            <w:pPr>
              <w:pStyle w:val="Table"/>
              <w:widowControl w:val="0"/>
              <w:rPr>
                <w:sz w:val="18"/>
                <w:szCs w:val="18"/>
              </w:rPr>
            </w:pPr>
          </w:p>
        </w:tc>
        <w:tc>
          <w:tcPr>
            <w:tcW w:w="3382" w:type="dxa"/>
            <w:vMerge/>
            <w:vAlign w:val="center"/>
          </w:tcPr>
          <w:p w14:paraId="04509C81" w14:textId="77777777" w:rsidR="00EC26C2" w:rsidRPr="007A5DAD" w:rsidRDefault="00EC26C2" w:rsidP="007A5DAD">
            <w:pPr>
              <w:pStyle w:val="Table"/>
              <w:widowControl w:val="0"/>
              <w:rPr>
                <w:sz w:val="18"/>
                <w:szCs w:val="18"/>
              </w:rPr>
            </w:pPr>
          </w:p>
        </w:tc>
        <w:tc>
          <w:tcPr>
            <w:tcW w:w="1276" w:type="dxa"/>
            <w:vAlign w:val="center"/>
          </w:tcPr>
          <w:p w14:paraId="2390BC6F" w14:textId="77777777" w:rsidR="00EC26C2" w:rsidRPr="007A5DAD" w:rsidRDefault="00EC26C2" w:rsidP="007A5DAD">
            <w:pPr>
              <w:pStyle w:val="Table"/>
              <w:widowControl w:val="0"/>
              <w:rPr>
                <w:sz w:val="18"/>
                <w:szCs w:val="18"/>
              </w:rPr>
            </w:pPr>
            <w:r w:rsidRPr="007A5DAD">
              <w:rPr>
                <w:sz w:val="18"/>
                <w:szCs w:val="18"/>
              </w:rPr>
              <w:t>285</w:t>
            </w:r>
          </w:p>
        </w:tc>
        <w:tc>
          <w:tcPr>
            <w:tcW w:w="1064" w:type="dxa"/>
            <w:vAlign w:val="center"/>
          </w:tcPr>
          <w:p w14:paraId="0299B150" w14:textId="77777777" w:rsidR="00EC26C2" w:rsidRPr="007A5DAD" w:rsidRDefault="00EC26C2" w:rsidP="007A5DAD">
            <w:pPr>
              <w:pStyle w:val="Table"/>
              <w:widowControl w:val="0"/>
              <w:rPr>
                <w:sz w:val="18"/>
                <w:szCs w:val="18"/>
              </w:rPr>
            </w:pPr>
            <w:r w:rsidRPr="007A5DAD">
              <w:rPr>
                <w:sz w:val="18"/>
                <w:szCs w:val="18"/>
              </w:rPr>
              <w:t>240</w:t>
            </w:r>
          </w:p>
        </w:tc>
        <w:tc>
          <w:tcPr>
            <w:tcW w:w="1134" w:type="dxa"/>
            <w:vAlign w:val="center"/>
          </w:tcPr>
          <w:p w14:paraId="5D340C5F" w14:textId="77777777" w:rsidR="00EC26C2" w:rsidRPr="007A5DAD" w:rsidRDefault="00EC26C2" w:rsidP="007A5DAD">
            <w:pPr>
              <w:pStyle w:val="Table"/>
              <w:widowControl w:val="0"/>
              <w:rPr>
                <w:sz w:val="18"/>
                <w:szCs w:val="18"/>
              </w:rPr>
            </w:pPr>
            <w:r w:rsidRPr="007A5DAD">
              <w:rPr>
                <w:sz w:val="18"/>
                <w:szCs w:val="18"/>
              </w:rPr>
              <w:t>474</w:t>
            </w:r>
          </w:p>
        </w:tc>
        <w:tc>
          <w:tcPr>
            <w:tcW w:w="1033" w:type="dxa"/>
            <w:vAlign w:val="center"/>
          </w:tcPr>
          <w:p w14:paraId="30CB8F34" w14:textId="14C94495" w:rsidR="00EC26C2" w:rsidRPr="007A5DAD" w:rsidRDefault="00EC26C2" w:rsidP="007A5DAD">
            <w:pPr>
              <w:pStyle w:val="Table"/>
              <w:widowControl w:val="0"/>
              <w:rPr>
                <w:sz w:val="18"/>
                <w:szCs w:val="18"/>
              </w:rPr>
            </w:pPr>
            <w:r w:rsidRPr="007A5DAD">
              <w:rPr>
                <w:sz w:val="18"/>
                <w:szCs w:val="18"/>
              </w:rPr>
              <w:t>0.35</w:t>
            </w:r>
          </w:p>
        </w:tc>
        <w:tc>
          <w:tcPr>
            <w:tcW w:w="993" w:type="dxa"/>
            <w:vAlign w:val="center"/>
          </w:tcPr>
          <w:p w14:paraId="0C417D95" w14:textId="77777777" w:rsidR="00EC26C2" w:rsidRPr="007A5DAD" w:rsidRDefault="00EC26C2" w:rsidP="007A5DAD">
            <w:pPr>
              <w:pStyle w:val="Table"/>
              <w:widowControl w:val="0"/>
              <w:rPr>
                <w:sz w:val="18"/>
                <w:szCs w:val="18"/>
              </w:rPr>
            </w:pPr>
            <w:r w:rsidRPr="007A5DAD">
              <w:rPr>
                <w:sz w:val="18"/>
                <w:szCs w:val="18"/>
              </w:rPr>
              <w:t>188800</w:t>
            </w:r>
          </w:p>
        </w:tc>
      </w:tr>
      <w:tr w:rsidR="00EC26C2" w14:paraId="7998B064" w14:textId="77777777" w:rsidTr="00EC26C2">
        <w:trPr>
          <w:cantSplit/>
          <w:jc w:val="center"/>
        </w:trPr>
        <w:tc>
          <w:tcPr>
            <w:tcW w:w="900" w:type="dxa"/>
            <w:vMerge w:val="restart"/>
            <w:vAlign w:val="center"/>
          </w:tcPr>
          <w:p w14:paraId="2616F37D" w14:textId="77777777" w:rsidR="00EC26C2" w:rsidRPr="007A5DAD" w:rsidRDefault="00EC26C2" w:rsidP="007A5DAD">
            <w:pPr>
              <w:pStyle w:val="Table"/>
              <w:widowControl w:val="0"/>
              <w:rPr>
                <w:sz w:val="18"/>
                <w:szCs w:val="18"/>
              </w:rPr>
            </w:pPr>
            <w:r w:rsidRPr="007A5DAD">
              <w:rPr>
                <w:sz w:val="18"/>
                <w:szCs w:val="18"/>
              </w:rPr>
              <w:t>DU-630</w:t>
            </w:r>
          </w:p>
        </w:tc>
        <w:tc>
          <w:tcPr>
            <w:tcW w:w="3382" w:type="dxa"/>
            <w:vMerge w:val="restart"/>
            <w:vAlign w:val="center"/>
          </w:tcPr>
          <w:p w14:paraId="5987CF96" w14:textId="77777777" w:rsidR="00EC26C2" w:rsidRPr="007A5DAD" w:rsidRDefault="00EC26C2" w:rsidP="007A5DAD">
            <w:pPr>
              <w:pStyle w:val="Table"/>
              <w:widowControl w:val="0"/>
              <w:rPr>
                <w:sz w:val="18"/>
                <w:szCs w:val="18"/>
              </w:rPr>
            </w:pPr>
            <w:r w:rsidRPr="007A5DAD">
              <w:rPr>
                <w:sz w:val="18"/>
                <w:szCs w:val="18"/>
              </w:rPr>
              <w:t>Steel 16GS</w:t>
            </w:r>
          </w:p>
        </w:tc>
        <w:tc>
          <w:tcPr>
            <w:tcW w:w="1276" w:type="dxa"/>
            <w:vAlign w:val="center"/>
          </w:tcPr>
          <w:p w14:paraId="4A338AC7" w14:textId="77777777" w:rsidR="00EC26C2" w:rsidRPr="007A5DAD" w:rsidRDefault="00EC26C2" w:rsidP="007A5DAD">
            <w:pPr>
              <w:pStyle w:val="Table"/>
              <w:widowControl w:val="0"/>
              <w:rPr>
                <w:sz w:val="18"/>
                <w:szCs w:val="18"/>
              </w:rPr>
            </w:pPr>
            <w:r w:rsidRPr="007A5DAD">
              <w:rPr>
                <w:sz w:val="18"/>
                <w:szCs w:val="18"/>
              </w:rPr>
              <w:t>20</w:t>
            </w:r>
          </w:p>
        </w:tc>
        <w:tc>
          <w:tcPr>
            <w:tcW w:w="1064" w:type="dxa"/>
            <w:vAlign w:val="center"/>
          </w:tcPr>
          <w:p w14:paraId="365FD39A" w14:textId="77777777" w:rsidR="00EC26C2" w:rsidRPr="007A5DAD" w:rsidRDefault="00EC26C2" w:rsidP="007A5DAD">
            <w:pPr>
              <w:pStyle w:val="Table"/>
              <w:widowControl w:val="0"/>
              <w:rPr>
                <w:sz w:val="18"/>
                <w:szCs w:val="18"/>
              </w:rPr>
            </w:pPr>
            <w:r w:rsidRPr="007A5DAD">
              <w:rPr>
                <w:sz w:val="18"/>
                <w:szCs w:val="18"/>
              </w:rPr>
              <w:t>265</w:t>
            </w:r>
          </w:p>
        </w:tc>
        <w:tc>
          <w:tcPr>
            <w:tcW w:w="1134" w:type="dxa"/>
            <w:vAlign w:val="center"/>
          </w:tcPr>
          <w:p w14:paraId="15459696" w14:textId="77777777" w:rsidR="00EC26C2" w:rsidRPr="007A5DAD" w:rsidRDefault="00EC26C2" w:rsidP="007A5DAD">
            <w:pPr>
              <w:pStyle w:val="Table"/>
              <w:widowControl w:val="0"/>
              <w:rPr>
                <w:sz w:val="18"/>
                <w:szCs w:val="18"/>
              </w:rPr>
            </w:pPr>
            <w:r w:rsidRPr="007A5DAD">
              <w:rPr>
                <w:sz w:val="18"/>
                <w:szCs w:val="18"/>
              </w:rPr>
              <w:t>572</w:t>
            </w:r>
          </w:p>
        </w:tc>
        <w:tc>
          <w:tcPr>
            <w:tcW w:w="1033" w:type="dxa"/>
            <w:vAlign w:val="center"/>
          </w:tcPr>
          <w:p w14:paraId="29AEB197" w14:textId="51A8BDE2" w:rsidR="00EC26C2" w:rsidRPr="007A5DAD" w:rsidRDefault="00EC26C2" w:rsidP="007A5DAD">
            <w:pPr>
              <w:pStyle w:val="Table"/>
              <w:widowControl w:val="0"/>
              <w:rPr>
                <w:sz w:val="18"/>
                <w:szCs w:val="18"/>
              </w:rPr>
            </w:pPr>
            <w:r w:rsidRPr="007A5DAD">
              <w:rPr>
                <w:sz w:val="18"/>
                <w:szCs w:val="18"/>
              </w:rPr>
              <w:t>0.37</w:t>
            </w:r>
          </w:p>
        </w:tc>
        <w:tc>
          <w:tcPr>
            <w:tcW w:w="993" w:type="dxa"/>
            <w:vAlign w:val="center"/>
          </w:tcPr>
          <w:p w14:paraId="2DDFB111" w14:textId="77777777" w:rsidR="00EC26C2" w:rsidRPr="007A5DAD" w:rsidRDefault="00EC26C2" w:rsidP="007A5DAD">
            <w:pPr>
              <w:pStyle w:val="Table"/>
              <w:widowControl w:val="0"/>
              <w:rPr>
                <w:sz w:val="18"/>
                <w:szCs w:val="18"/>
              </w:rPr>
            </w:pPr>
            <w:r w:rsidRPr="007A5DAD">
              <w:rPr>
                <w:sz w:val="18"/>
                <w:szCs w:val="18"/>
              </w:rPr>
              <w:t>174600</w:t>
            </w:r>
          </w:p>
        </w:tc>
      </w:tr>
      <w:tr w:rsidR="00EC26C2" w14:paraId="654A5213" w14:textId="77777777" w:rsidTr="00EC26C2">
        <w:trPr>
          <w:cantSplit/>
          <w:jc w:val="center"/>
        </w:trPr>
        <w:tc>
          <w:tcPr>
            <w:tcW w:w="900" w:type="dxa"/>
            <w:vMerge/>
            <w:vAlign w:val="center"/>
          </w:tcPr>
          <w:p w14:paraId="71B3D6A6" w14:textId="77777777" w:rsidR="00EC26C2" w:rsidRPr="007A5DAD" w:rsidRDefault="00EC26C2" w:rsidP="007A5DAD">
            <w:pPr>
              <w:pStyle w:val="Table"/>
              <w:widowControl w:val="0"/>
              <w:rPr>
                <w:sz w:val="18"/>
                <w:szCs w:val="18"/>
              </w:rPr>
            </w:pPr>
          </w:p>
        </w:tc>
        <w:tc>
          <w:tcPr>
            <w:tcW w:w="3382" w:type="dxa"/>
            <w:vMerge/>
            <w:vAlign w:val="center"/>
          </w:tcPr>
          <w:p w14:paraId="1B3E94EB" w14:textId="77777777" w:rsidR="00EC26C2" w:rsidRPr="007A5DAD" w:rsidRDefault="00EC26C2" w:rsidP="007A5DAD">
            <w:pPr>
              <w:pStyle w:val="Table"/>
              <w:widowControl w:val="0"/>
              <w:rPr>
                <w:sz w:val="18"/>
                <w:szCs w:val="18"/>
              </w:rPr>
            </w:pPr>
          </w:p>
        </w:tc>
        <w:tc>
          <w:tcPr>
            <w:tcW w:w="1276" w:type="dxa"/>
            <w:vAlign w:val="center"/>
          </w:tcPr>
          <w:p w14:paraId="4AE3C387" w14:textId="77777777" w:rsidR="00EC26C2" w:rsidRPr="007A5DAD" w:rsidRDefault="00EC26C2" w:rsidP="007A5DAD">
            <w:pPr>
              <w:pStyle w:val="Table"/>
              <w:widowControl w:val="0"/>
              <w:rPr>
                <w:sz w:val="18"/>
                <w:szCs w:val="18"/>
              </w:rPr>
            </w:pPr>
            <w:r w:rsidRPr="007A5DAD">
              <w:rPr>
                <w:sz w:val="18"/>
                <w:szCs w:val="18"/>
              </w:rPr>
              <w:t>285</w:t>
            </w:r>
          </w:p>
        </w:tc>
        <w:tc>
          <w:tcPr>
            <w:tcW w:w="1064" w:type="dxa"/>
            <w:vAlign w:val="center"/>
          </w:tcPr>
          <w:p w14:paraId="1ED0E8D0" w14:textId="77777777" w:rsidR="00EC26C2" w:rsidRPr="007A5DAD" w:rsidRDefault="00EC26C2" w:rsidP="007A5DAD">
            <w:pPr>
              <w:pStyle w:val="Table"/>
              <w:widowControl w:val="0"/>
              <w:rPr>
                <w:sz w:val="18"/>
                <w:szCs w:val="18"/>
              </w:rPr>
            </w:pPr>
            <w:r w:rsidRPr="007A5DAD">
              <w:rPr>
                <w:sz w:val="18"/>
                <w:szCs w:val="18"/>
              </w:rPr>
              <w:t>198</w:t>
            </w:r>
          </w:p>
        </w:tc>
        <w:tc>
          <w:tcPr>
            <w:tcW w:w="1134" w:type="dxa"/>
            <w:vAlign w:val="center"/>
          </w:tcPr>
          <w:p w14:paraId="4F803413" w14:textId="77777777" w:rsidR="00EC26C2" w:rsidRPr="007A5DAD" w:rsidRDefault="00EC26C2" w:rsidP="007A5DAD">
            <w:pPr>
              <w:pStyle w:val="Table"/>
              <w:widowControl w:val="0"/>
              <w:rPr>
                <w:sz w:val="18"/>
                <w:szCs w:val="18"/>
              </w:rPr>
            </w:pPr>
            <w:r w:rsidRPr="007A5DAD">
              <w:rPr>
                <w:sz w:val="18"/>
                <w:szCs w:val="18"/>
              </w:rPr>
              <w:t>645</w:t>
            </w:r>
          </w:p>
        </w:tc>
        <w:tc>
          <w:tcPr>
            <w:tcW w:w="1033" w:type="dxa"/>
            <w:vAlign w:val="center"/>
          </w:tcPr>
          <w:p w14:paraId="045AA5CE" w14:textId="1D4D7B41" w:rsidR="00EC26C2" w:rsidRPr="007A5DAD" w:rsidRDefault="00EC26C2" w:rsidP="007A5DAD">
            <w:pPr>
              <w:pStyle w:val="Table"/>
              <w:widowControl w:val="0"/>
              <w:rPr>
                <w:sz w:val="18"/>
                <w:szCs w:val="18"/>
              </w:rPr>
            </w:pPr>
            <w:r w:rsidRPr="007A5DAD">
              <w:rPr>
                <w:sz w:val="18"/>
                <w:szCs w:val="18"/>
              </w:rPr>
              <w:t>0.37</w:t>
            </w:r>
          </w:p>
        </w:tc>
        <w:tc>
          <w:tcPr>
            <w:tcW w:w="993" w:type="dxa"/>
            <w:vAlign w:val="center"/>
          </w:tcPr>
          <w:p w14:paraId="24978EB4" w14:textId="77777777" w:rsidR="00EC26C2" w:rsidRPr="007A5DAD" w:rsidRDefault="00EC26C2" w:rsidP="007A5DAD">
            <w:pPr>
              <w:pStyle w:val="Table"/>
              <w:widowControl w:val="0"/>
              <w:rPr>
                <w:sz w:val="18"/>
                <w:szCs w:val="18"/>
              </w:rPr>
            </w:pPr>
            <w:r w:rsidRPr="007A5DAD">
              <w:rPr>
                <w:sz w:val="18"/>
                <w:szCs w:val="18"/>
              </w:rPr>
              <w:t>142500</w:t>
            </w:r>
          </w:p>
        </w:tc>
      </w:tr>
      <w:tr w:rsidR="00EC26C2" w14:paraId="439AFB68" w14:textId="77777777" w:rsidTr="00EC26C2">
        <w:trPr>
          <w:cantSplit/>
          <w:jc w:val="center"/>
        </w:trPr>
        <w:tc>
          <w:tcPr>
            <w:tcW w:w="900" w:type="dxa"/>
            <w:vMerge/>
            <w:vAlign w:val="center"/>
          </w:tcPr>
          <w:p w14:paraId="6F3B9611" w14:textId="77777777" w:rsidR="00EC26C2" w:rsidRPr="007A5DAD" w:rsidRDefault="00EC26C2" w:rsidP="007A5DAD">
            <w:pPr>
              <w:pStyle w:val="Table"/>
              <w:widowControl w:val="0"/>
              <w:rPr>
                <w:sz w:val="18"/>
                <w:szCs w:val="18"/>
              </w:rPr>
            </w:pPr>
          </w:p>
        </w:tc>
        <w:tc>
          <w:tcPr>
            <w:tcW w:w="3382" w:type="dxa"/>
            <w:vMerge w:val="restart"/>
            <w:vAlign w:val="center"/>
          </w:tcPr>
          <w:p w14:paraId="5BF8EAFB" w14:textId="29A08C46" w:rsidR="00EC26C2" w:rsidRPr="007A5DAD" w:rsidRDefault="00EC26C2" w:rsidP="007A5DAD">
            <w:pPr>
              <w:pStyle w:val="Table"/>
              <w:widowControl w:val="0"/>
              <w:rPr>
                <w:sz w:val="18"/>
                <w:szCs w:val="18"/>
              </w:rPr>
            </w:pPr>
            <w:r w:rsidRPr="007A5DAD">
              <w:rPr>
                <w:sz w:val="18"/>
                <w:szCs w:val="18"/>
              </w:rPr>
              <w:t>Weld metal welded manually and automaticall</w:t>
            </w:r>
            <w:r>
              <w:rPr>
                <w:sz w:val="18"/>
                <w:szCs w:val="18"/>
              </w:rPr>
              <w:t>y by arc method with electrodes</w:t>
            </w:r>
            <w:r>
              <w:rPr>
                <w:sz w:val="18"/>
                <w:szCs w:val="18"/>
              </w:rPr>
              <w:br/>
              <w:t xml:space="preserve">UONI 13/55 and wire metal </w:t>
            </w:r>
            <w:r w:rsidRPr="007A5DAD">
              <w:rPr>
                <w:sz w:val="18"/>
                <w:szCs w:val="18"/>
              </w:rPr>
              <w:t>Sv-08GS2</w:t>
            </w:r>
          </w:p>
        </w:tc>
        <w:tc>
          <w:tcPr>
            <w:tcW w:w="1276" w:type="dxa"/>
            <w:vAlign w:val="center"/>
          </w:tcPr>
          <w:p w14:paraId="775B9318" w14:textId="77777777" w:rsidR="00EC26C2" w:rsidRPr="007A5DAD" w:rsidRDefault="00EC26C2" w:rsidP="007A5DAD">
            <w:pPr>
              <w:pStyle w:val="Table"/>
              <w:widowControl w:val="0"/>
              <w:rPr>
                <w:sz w:val="18"/>
                <w:szCs w:val="18"/>
              </w:rPr>
            </w:pPr>
            <w:r w:rsidRPr="007A5DAD">
              <w:rPr>
                <w:sz w:val="18"/>
                <w:szCs w:val="18"/>
              </w:rPr>
              <w:t>20</w:t>
            </w:r>
          </w:p>
        </w:tc>
        <w:tc>
          <w:tcPr>
            <w:tcW w:w="1064" w:type="dxa"/>
            <w:vAlign w:val="center"/>
          </w:tcPr>
          <w:p w14:paraId="0F26FFD9" w14:textId="77777777" w:rsidR="00EC26C2" w:rsidRPr="007A5DAD" w:rsidRDefault="00EC26C2" w:rsidP="007A5DAD">
            <w:pPr>
              <w:pStyle w:val="Table"/>
              <w:widowControl w:val="0"/>
              <w:rPr>
                <w:sz w:val="18"/>
                <w:szCs w:val="18"/>
              </w:rPr>
            </w:pPr>
            <w:r w:rsidRPr="007A5DAD">
              <w:rPr>
                <w:sz w:val="18"/>
                <w:szCs w:val="18"/>
              </w:rPr>
              <w:t>364</w:t>
            </w:r>
          </w:p>
        </w:tc>
        <w:tc>
          <w:tcPr>
            <w:tcW w:w="1134" w:type="dxa"/>
            <w:vAlign w:val="center"/>
          </w:tcPr>
          <w:p w14:paraId="6631F2AF" w14:textId="77777777" w:rsidR="00EC26C2" w:rsidRPr="007A5DAD" w:rsidRDefault="00EC26C2" w:rsidP="007A5DAD">
            <w:pPr>
              <w:pStyle w:val="Table"/>
              <w:widowControl w:val="0"/>
              <w:rPr>
                <w:sz w:val="18"/>
                <w:szCs w:val="18"/>
              </w:rPr>
            </w:pPr>
            <w:r w:rsidRPr="007A5DAD">
              <w:rPr>
                <w:sz w:val="18"/>
                <w:szCs w:val="18"/>
              </w:rPr>
              <w:t>601</w:t>
            </w:r>
          </w:p>
        </w:tc>
        <w:tc>
          <w:tcPr>
            <w:tcW w:w="1033" w:type="dxa"/>
            <w:vAlign w:val="center"/>
          </w:tcPr>
          <w:p w14:paraId="25380F06" w14:textId="41824573" w:rsidR="00EC26C2" w:rsidRPr="007A5DAD" w:rsidRDefault="00EC26C2" w:rsidP="007A5DAD">
            <w:pPr>
              <w:pStyle w:val="Table"/>
              <w:widowControl w:val="0"/>
              <w:rPr>
                <w:sz w:val="18"/>
                <w:szCs w:val="18"/>
              </w:rPr>
            </w:pPr>
            <w:r w:rsidRPr="007A5DAD">
              <w:rPr>
                <w:sz w:val="18"/>
                <w:szCs w:val="18"/>
              </w:rPr>
              <w:t>0.37</w:t>
            </w:r>
          </w:p>
        </w:tc>
        <w:tc>
          <w:tcPr>
            <w:tcW w:w="993" w:type="dxa"/>
            <w:vAlign w:val="center"/>
          </w:tcPr>
          <w:p w14:paraId="72A51EC9" w14:textId="77777777" w:rsidR="00EC26C2" w:rsidRPr="007A5DAD" w:rsidRDefault="00EC26C2" w:rsidP="007A5DAD">
            <w:pPr>
              <w:pStyle w:val="Table"/>
              <w:widowControl w:val="0"/>
              <w:rPr>
                <w:sz w:val="18"/>
                <w:szCs w:val="18"/>
              </w:rPr>
            </w:pPr>
            <w:r w:rsidRPr="007A5DAD">
              <w:rPr>
                <w:sz w:val="18"/>
                <w:szCs w:val="18"/>
              </w:rPr>
              <w:t>207100</w:t>
            </w:r>
          </w:p>
        </w:tc>
      </w:tr>
      <w:tr w:rsidR="00EC26C2" w14:paraId="05D96521" w14:textId="77777777" w:rsidTr="00EC26C2">
        <w:trPr>
          <w:cantSplit/>
          <w:jc w:val="center"/>
        </w:trPr>
        <w:tc>
          <w:tcPr>
            <w:tcW w:w="900" w:type="dxa"/>
            <w:vMerge/>
            <w:vAlign w:val="center"/>
          </w:tcPr>
          <w:p w14:paraId="2BAB9E52" w14:textId="77777777" w:rsidR="00EC26C2" w:rsidRPr="007A5DAD" w:rsidRDefault="00EC26C2" w:rsidP="007A5DAD">
            <w:pPr>
              <w:pStyle w:val="Table"/>
              <w:widowControl w:val="0"/>
              <w:rPr>
                <w:sz w:val="18"/>
                <w:szCs w:val="18"/>
              </w:rPr>
            </w:pPr>
          </w:p>
        </w:tc>
        <w:tc>
          <w:tcPr>
            <w:tcW w:w="3382" w:type="dxa"/>
            <w:vMerge/>
            <w:vAlign w:val="center"/>
          </w:tcPr>
          <w:p w14:paraId="71E58BF3" w14:textId="77777777" w:rsidR="00EC26C2" w:rsidRPr="007A5DAD" w:rsidRDefault="00EC26C2" w:rsidP="007A5DAD">
            <w:pPr>
              <w:pStyle w:val="Table"/>
              <w:widowControl w:val="0"/>
              <w:rPr>
                <w:sz w:val="18"/>
                <w:szCs w:val="18"/>
              </w:rPr>
            </w:pPr>
          </w:p>
        </w:tc>
        <w:tc>
          <w:tcPr>
            <w:tcW w:w="1276" w:type="dxa"/>
            <w:vAlign w:val="center"/>
          </w:tcPr>
          <w:p w14:paraId="0E36D328" w14:textId="77777777" w:rsidR="00EC26C2" w:rsidRPr="007A5DAD" w:rsidRDefault="00EC26C2" w:rsidP="007A5DAD">
            <w:pPr>
              <w:pStyle w:val="Table"/>
              <w:widowControl w:val="0"/>
              <w:rPr>
                <w:sz w:val="18"/>
                <w:szCs w:val="18"/>
              </w:rPr>
            </w:pPr>
            <w:r w:rsidRPr="007A5DAD">
              <w:rPr>
                <w:sz w:val="18"/>
                <w:szCs w:val="18"/>
              </w:rPr>
              <w:t>285</w:t>
            </w:r>
          </w:p>
        </w:tc>
        <w:tc>
          <w:tcPr>
            <w:tcW w:w="1064" w:type="dxa"/>
            <w:vAlign w:val="center"/>
          </w:tcPr>
          <w:p w14:paraId="684F4BF8" w14:textId="77777777" w:rsidR="00EC26C2" w:rsidRPr="007A5DAD" w:rsidRDefault="006F2CFE" w:rsidP="007A5DAD">
            <w:pPr>
              <w:pStyle w:val="Table"/>
              <w:widowControl w:val="0"/>
              <w:rPr>
                <w:sz w:val="18"/>
                <w:szCs w:val="18"/>
              </w:rPr>
            </w:pPr>
            <w:r>
              <w:rPr>
                <w:noProof/>
                <w:sz w:val="18"/>
                <w:szCs w:val="18"/>
                <w:lang w:val="lt-LT" w:eastAsia="lt-LT"/>
              </w:rPr>
              <w:pict w14:anchorId="193C0316">
                <v:shape id="_x0000_s1362" type="#_x0000_t202" style="position:absolute;left:0;text-align:left;margin-left:378.7pt;margin-top:592.7pt;width:54.7pt;height:21.35pt;z-index:251688960;mso-position-horizontal-relative:text;mso-position-vertical-relative:text" strokecolor="red">
                  <v:textbox style="mso-next-textbox:#_x0000_s1362">
                    <w:txbxContent>
                      <w:p w14:paraId="22B40A3E" w14:textId="77777777" w:rsidR="00EC26C2" w:rsidRPr="00E33D1C" w:rsidRDefault="00EC26C2">
                        <w:pPr>
                          <w:jc w:val="center"/>
                          <w:rPr>
                            <w:i/>
                            <w:color w:val="FF0000"/>
                            <w:sz w:val="24"/>
                          </w:rPr>
                        </w:pPr>
                        <w:r w:rsidRPr="00E33D1C">
                          <w:rPr>
                            <w:i/>
                            <w:color w:val="FF0000"/>
                            <w:sz w:val="24"/>
                          </w:rPr>
                          <w:t>Point</w:t>
                        </w:r>
                      </w:p>
                    </w:txbxContent>
                  </v:textbox>
                </v:shape>
              </w:pict>
            </w:r>
            <w:r w:rsidR="00EC26C2" w:rsidRPr="007A5DAD">
              <w:rPr>
                <w:sz w:val="18"/>
                <w:szCs w:val="18"/>
              </w:rPr>
              <w:t>260</w:t>
            </w:r>
          </w:p>
        </w:tc>
        <w:tc>
          <w:tcPr>
            <w:tcW w:w="1134" w:type="dxa"/>
            <w:vAlign w:val="center"/>
          </w:tcPr>
          <w:p w14:paraId="452249E7" w14:textId="77777777" w:rsidR="00EC26C2" w:rsidRPr="007A5DAD" w:rsidRDefault="006F2CFE" w:rsidP="007A5DAD">
            <w:pPr>
              <w:pStyle w:val="Table"/>
              <w:widowControl w:val="0"/>
              <w:rPr>
                <w:sz w:val="18"/>
                <w:szCs w:val="18"/>
              </w:rPr>
            </w:pPr>
            <w:r>
              <w:rPr>
                <w:noProof/>
                <w:sz w:val="18"/>
                <w:szCs w:val="18"/>
                <w:lang w:val="lt-LT" w:eastAsia="lt-LT"/>
              </w:rPr>
              <w:pict w14:anchorId="2E4F3172">
                <v:line id="_x0000_s1363" style="position:absolute;left:0;text-align:left;flip:y;z-index:251689984;mso-position-horizontal-relative:text;mso-position-vertical-relative:text" from="433.4pt,587.15pt" to="457.05pt,603.7pt" strokecolor="red">
                  <v:stroke endarrow="block"/>
                </v:line>
              </w:pict>
            </w:r>
            <w:r w:rsidR="00EC26C2" w:rsidRPr="007A5DAD">
              <w:rPr>
                <w:sz w:val="18"/>
                <w:szCs w:val="18"/>
              </w:rPr>
              <w:t>630</w:t>
            </w:r>
          </w:p>
        </w:tc>
        <w:tc>
          <w:tcPr>
            <w:tcW w:w="1033" w:type="dxa"/>
            <w:vAlign w:val="center"/>
          </w:tcPr>
          <w:p w14:paraId="4F79F078" w14:textId="046361D3" w:rsidR="00EC26C2" w:rsidRPr="007A5DAD" w:rsidRDefault="00EC26C2" w:rsidP="007A5DAD">
            <w:pPr>
              <w:pStyle w:val="Table"/>
              <w:widowControl w:val="0"/>
              <w:rPr>
                <w:sz w:val="18"/>
                <w:szCs w:val="18"/>
              </w:rPr>
            </w:pPr>
            <w:r w:rsidRPr="007A5DAD">
              <w:rPr>
                <w:sz w:val="18"/>
                <w:szCs w:val="18"/>
              </w:rPr>
              <w:t>0.37</w:t>
            </w:r>
          </w:p>
        </w:tc>
        <w:tc>
          <w:tcPr>
            <w:tcW w:w="993" w:type="dxa"/>
            <w:vAlign w:val="center"/>
          </w:tcPr>
          <w:p w14:paraId="140B055C" w14:textId="77777777" w:rsidR="00EC26C2" w:rsidRPr="007A5DAD" w:rsidRDefault="00EC26C2" w:rsidP="007A5DAD">
            <w:pPr>
              <w:pStyle w:val="Table"/>
              <w:widowControl w:val="0"/>
              <w:rPr>
                <w:sz w:val="18"/>
                <w:szCs w:val="18"/>
              </w:rPr>
            </w:pPr>
            <w:r w:rsidRPr="007A5DAD">
              <w:rPr>
                <w:sz w:val="18"/>
                <w:szCs w:val="18"/>
              </w:rPr>
              <w:t>137400</w:t>
            </w:r>
          </w:p>
        </w:tc>
      </w:tr>
    </w:tbl>
    <w:p w14:paraId="00095A24" w14:textId="77777777" w:rsidR="00FE22FC" w:rsidRDefault="00FE22FC" w:rsidP="00EC01E5">
      <w:pPr>
        <w:widowControl w:val="0"/>
        <w:rPr>
          <w:b/>
        </w:rPr>
      </w:pPr>
    </w:p>
    <w:p w14:paraId="01D3BE92" w14:textId="77777777" w:rsidR="00FE22FC" w:rsidRDefault="00FE22FC" w:rsidP="00EC01E5">
      <w:pPr>
        <w:widowControl w:val="0"/>
        <w:sectPr w:rsidR="00FE22FC">
          <w:footnotePr>
            <w:numFmt w:val="chicago"/>
          </w:footnotePr>
          <w:type w:val="continuous"/>
          <w:pgSz w:w="11907" w:h="16840" w:code="9"/>
          <w:pgMar w:top="1134" w:right="1021" w:bottom="964" w:left="1021" w:header="567" w:footer="567" w:gutter="0"/>
          <w:cols w:space="340" w:equalWidth="0">
            <w:col w:w="9865"/>
          </w:cols>
          <w:titlePg/>
        </w:sectPr>
      </w:pPr>
    </w:p>
    <w:p w14:paraId="6F4B6FEA" w14:textId="6DBC4000" w:rsidR="00FE22FC" w:rsidRDefault="006E51D8" w:rsidP="00EC01E5">
      <w:pPr>
        <w:pStyle w:val="Figure"/>
        <w:widowControl w:val="0"/>
      </w:pPr>
      <w:r>
        <w:rPr>
          <w:noProof/>
          <w:color w:val="000000"/>
          <w:lang w:eastAsia="lt-LT"/>
        </w:rPr>
        <w:lastRenderedPageBreak/>
        <mc:AlternateContent>
          <mc:Choice Requires="wps">
            <w:drawing>
              <wp:anchor distT="0" distB="0" distL="114300" distR="114300" simplePos="0" relativeHeight="251678720" behindDoc="0" locked="0" layoutInCell="1" allowOverlap="1" wp14:anchorId="5C12A9DD" wp14:editId="1BE0BAF9">
                <wp:simplePos x="0" y="0"/>
                <wp:positionH relativeFrom="column">
                  <wp:posOffset>2457450</wp:posOffset>
                </wp:positionH>
                <wp:positionV relativeFrom="paragraph">
                  <wp:posOffset>897255</wp:posOffset>
                </wp:positionV>
                <wp:extent cx="866775" cy="4745990"/>
                <wp:effectExtent l="95250" t="0" r="0" b="0"/>
                <wp:wrapNone/>
                <wp:docPr id="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66775" cy="4745990"/>
                        </a:xfrm>
                        <a:custGeom>
                          <a:avLst/>
                          <a:gdLst>
                            <a:gd name="T0" fmla="*/ 0 w 1365"/>
                            <a:gd name="T1" fmla="*/ 7107 h 7474"/>
                            <a:gd name="T2" fmla="*/ 840 w 1365"/>
                            <a:gd name="T3" fmla="*/ 6462 h 7474"/>
                            <a:gd name="T4" fmla="*/ 720 w 1365"/>
                            <a:gd name="T5" fmla="*/ 1032 h 7474"/>
                            <a:gd name="T6" fmla="*/ 1365 w 1365"/>
                            <a:gd name="T7" fmla="*/ 267 h 7474"/>
                          </a:gdLst>
                          <a:ahLst/>
                          <a:cxnLst>
                            <a:cxn ang="0">
                              <a:pos x="T0" y="T1"/>
                            </a:cxn>
                            <a:cxn ang="0">
                              <a:pos x="T2" y="T3"/>
                            </a:cxn>
                            <a:cxn ang="0">
                              <a:pos x="T4" y="T5"/>
                            </a:cxn>
                            <a:cxn ang="0">
                              <a:pos x="T6" y="T7"/>
                            </a:cxn>
                          </a:cxnLst>
                          <a:rect l="0" t="0" r="r" b="b"/>
                          <a:pathLst>
                            <a:path w="1365" h="7474">
                              <a:moveTo>
                                <a:pt x="0" y="7107"/>
                              </a:moveTo>
                              <a:cubicBezTo>
                                <a:pt x="140" y="7000"/>
                                <a:pt x="720" y="7474"/>
                                <a:pt x="840" y="6462"/>
                              </a:cubicBezTo>
                              <a:cubicBezTo>
                                <a:pt x="960" y="5450"/>
                                <a:pt x="633" y="2064"/>
                                <a:pt x="720" y="1032"/>
                              </a:cubicBezTo>
                              <a:cubicBezTo>
                                <a:pt x="807" y="0"/>
                                <a:pt x="1231" y="426"/>
                                <a:pt x="1365" y="267"/>
                              </a:cubicBezTo>
                            </a:path>
                          </a:pathLst>
                        </a:custGeom>
                        <a:noFill/>
                        <a:ln w="31750">
                          <a:solidFill>
                            <a:srgbClr val="FF0000"/>
                          </a:solidFill>
                          <a:round/>
                          <a:headEnd type="oval" w="lg" len="med"/>
                          <a:tailEnd type="triangle" w="lg" len="lg"/>
                        </a:ln>
                        <a:extLst>
                          <a:ext uri="{909E8E84-426E-40DD-AFC4-6F175D3DCCD1}">
                            <a14:hiddenFill xmlns:a14="http://schemas.microsoft.com/office/drawing/2010/main">
                              <a:solidFill>
                                <a:srgbClr val="FFFFFF"/>
                              </a:solidFill>
                            </a14:hiddenFill>
                          </a:ext>
                        </a:extLst>
                      </wps:spPr>
                      <wps:txbx>
                        <w:txbxContent>
                          <w:p w14:paraId="2ED2F39F" w14:textId="77777777" w:rsidR="006E51D8" w:rsidRDefault="006E51D8" w:rsidP="006E51D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A9DD" id="Freeform 5" o:spid="_x0000_s1027" style="position:absolute;left:0;text-align:left;margin-left:193.5pt;margin-top:70.65pt;width:68.25pt;height:37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5,7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" adj="-11796480,,5400" path="m,7107v140,-107,720,367,840,-645c960,5450,633,2064,720,1032,807,,1231,426,1365,267e" filled="f" strokecolor="red" strokeweight="2.5pt">
                <v:stroke startarrow="oval" startarrowwidth="wide" endarrow="block" endarrowwidth="wide" endarrowlength="long" joinstyle="round"/>
                <v:formulas/>
                <v:path arrowok="t" o:connecttype="custom" o:connectlocs="0,4512945;533400,4103370;457200,655320;866775,169545" o:connectangles="0,0,0,0" textboxrect="0,0,1365,7474"/>
                <o:lock v:ext="edit" aspectratio="t"/>
                <v:textbox>
                  <w:txbxContent>
                    <w:p w14:paraId="2ED2F39F" w14:textId="77777777" w:rsidR="006E51D8" w:rsidRDefault="006E51D8" w:rsidP="006E51D8">
                      <w:pPr>
                        <w:jc w:val="center"/>
                      </w:pPr>
                    </w:p>
                  </w:txbxContent>
                </v:textbox>
              </v:shape>
            </w:pict>
          </mc:Fallback>
        </mc:AlternateContent>
      </w:r>
      <w:commentRangeStart w:id="30"/>
      <w:commentRangeStart w:id="31"/>
      <w:commentRangeStart w:id="32"/>
      <w:bookmarkStart w:id="33" w:name="_MON_1539087492"/>
      <w:bookmarkEnd w:id="33"/>
      <w:r w:rsidR="0030654E">
        <w:object w:dxaOrig="2266" w:dyaOrig="2701" w14:anchorId="7FB97FB7">
          <v:shape id="_x0000_i1054" type="#_x0000_t75" style="width:101.5pt;height:135.45pt" o:ole="" fillcolor="window">
            <v:imagedata r:id="rId77" o:title="" cropleft="6938f"/>
          </v:shape>
          <o:OLEObject Type="Embed" ProgID="Word.Picture.8" ShapeID="_x0000_i1054" DrawAspect="Content" ObjectID="_1578900538" r:id="rId78"/>
        </w:object>
      </w:r>
      <w:commentRangeEnd w:id="30"/>
      <w:r w:rsidR="009C0C48">
        <w:rPr>
          <w:rStyle w:val="CommentReference"/>
          <w:lang w:val="en-GB"/>
        </w:rPr>
        <w:commentReference w:id="30"/>
      </w:r>
      <w:commentRangeEnd w:id="31"/>
      <w:r w:rsidR="009C0C48">
        <w:rPr>
          <w:rStyle w:val="CommentReference"/>
          <w:lang w:val="en-GB"/>
        </w:rPr>
        <w:commentReference w:id="31"/>
      </w:r>
      <w:commentRangeEnd w:id="32"/>
      <w:r w:rsidR="009C0C48">
        <w:rPr>
          <w:rStyle w:val="CommentReference"/>
          <w:lang w:val="en-GB"/>
        </w:rPr>
        <w:commentReference w:id="32"/>
      </w:r>
    </w:p>
    <w:p w14:paraId="3C115659" w14:textId="10CBBF7E" w:rsidR="00FE22FC" w:rsidRDefault="00FE22FC" w:rsidP="006C6624">
      <w:pPr>
        <w:pStyle w:val="Headingoffigure1"/>
        <w:widowControl w:val="0"/>
        <w:jc w:val="both"/>
        <w:rPr>
          <w:lang w:val="en-GB"/>
        </w:rPr>
      </w:pPr>
      <w:commentRangeStart w:id="34"/>
      <w:r>
        <w:rPr>
          <w:lang w:val="en-GB"/>
        </w:rPr>
        <w:t>Fig. 1 General view of a specimen with side grooves</w:t>
      </w:r>
      <w:commentRangeEnd w:id="34"/>
      <w:r w:rsidR="007A3624">
        <w:rPr>
          <w:rStyle w:val="CommentReference"/>
          <w:lang w:val="en-GB"/>
        </w:rPr>
        <w:commentReference w:id="34"/>
      </w:r>
    </w:p>
    <w:p w14:paraId="002A755E" w14:textId="51DC40CF" w:rsidR="00FE22FC" w:rsidRDefault="00FE22FC" w:rsidP="00EC01E5">
      <w:pPr>
        <w:pStyle w:val="Text"/>
        <w:widowControl w:val="0"/>
        <w:rPr>
          <w:lang w:val="en-US"/>
        </w:rPr>
      </w:pPr>
      <w:r>
        <w:rPr>
          <w:lang w:val="en-US"/>
        </w:rPr>
        <w:t>All specimens were cyclically precracked on testing machine YPC-200 [2] at loading frequency 16-20 Hz</w:t>
      </w:r>
      <w:r>
        <w:t xml:space="preserve"> at load</w:t>
      </w:r>
      <w:r>
        <w:rPr>
          <w:lang w:val="en-US"/>
        </w:rPr>
        <w:t xml:space="preserve"> </w:t>
      </w:r>
      <w:r>
        <w:t>values</w:t>
      </w:r>
      <w:r>
        <w:rPr>
          <w:lang w:val="en-US"/>
        </w:rPr>
        <w:t xml:space="preserve"> </w:t>
      </w:r>
      <w:r w:rsidR="00951FED">
        <w:rPr>
          <w:position w:val="-10"/>
          <w:lang w:val="en-US"/>
        </w:rPr>
        <w:object w:dxaOrig="320" w:dyaOrig="300" w14:anchorId="0A657D8E">
          <v:shape id="_x0000_i1055" type="#_x0000_t75" style="width:15.5pt;height:15pt" o:ole="" fillcolor="window">
            <v:imagedata r:id="rId79" o:title=""/>
          </v:shape>
          <o:OLEObject Type="Embed" ProgID="Equation.3" ShapeID="_x0000_i1055" DrawAspect="Content" ObjectID="_1578900539" r:id="rId80"/>
        </w:object>
      </w:r>
      <w:r>
        <w:rPr>
          <w:lang w:val="en-US"/>
        </w:rPr>
        <w:t xml:space="preserve">. </w:t>
      </w:r>
      <w:r>
        <w:t xml:space="preserve">For </w:t>
      </w:r>
      <w:r>
        <w:rPr>
          <w:i/>
        </w:rPr>
        <w:t>C</w:t>
      </w:r>
      <w:r>
        <w:t>(</w:t>
      </w:r>
      <w:r>
        <w:rPr>
          <w:i/>
        </w:rPr>
        <w:t>T</w:t>
      </w:r>
      <w:r>
        <w:t>) specimens:</w:t>
      </w:r>
    </w:p>
    <w:p w14:paraId="77E5533D" w14:textId="071D286D" w:rsidR="00FE22FC" w:rsidRDefault="00FE22FC" w:rsidP="00951FED">
      <w:pPr>
        <w:pStyle w:val="Equation"/>
        <w:widowControl w:val="0"/>
        <w:jc w:val="both"/>
      </w:pPr>
      <w:commentRangeStart w:id="35"/>
      <w:r>
        <w:tab/>
      </w:r>
      <w:r w:rsidR="00951FED" w:rsidRPr="00951FED">
        <w:rPr>
          <w:position w:val="-22"/>
        </w:rPr>
        <w:object w:dxaOrig="1380" w:dyaOrig="600" w14:anchorId="728E5D9D">
          <v:shape id="_x0000_i1056" type="#_x0000_t75" style="width:69pt;height:29.5pt" o:ole="" fillcolor="window">
            <v:imagedata r:id="rId81" o:title=""/>
          </v:shape>
          <o:OLEObject Type="Embed" ProgID="Equation.3" ShapeID="_x0000_i1056" DrawAspect="Content" ObjectID="_1578900540" r:id="rId82"/>
        </w:object>
      </w:r>
      <w:r>
        <w:t>,</w:t>
      </w:r>
      <w:r>
        <w:tab/>
        <w:t>(1)</w:t>
      </w:r>
      <w:commentRangeEnd w:id="35"/>
      <w:r w:rsidR="00951FED">
        <w:rPr>
          <w:rStyle w:val="CommentReference"/>
          <w:lang w:val="en-GB"/>
        </w:rPr>
        <w:commentReference w:id="35"/>
      </w:r>
    </w:p>
    <w:p w14:paraId="33B73EED" w14:textId="77777777" w:rsidR="00FE22FC" w:rsidRDefault="00FE22FC" w:rsidP="00EC01E5">
      <w:pPr>
        <w:pStyle w:val="Text"/>
        <w:widowControl w:val="0"/>
        <w:ind w:firstLine="0"/>
      </w:pPr>
      <w:r>
        <w:t xml:space="preserve">where: </w:t>
      </w:r>
      <w:r>
        <w:rPr>
          <w:position w:val="-10"/>
        </w:rPr>
        <w:object w:dxaOrig="980" w:dyaOrig="300" w14:anchorId="5AAA569B">
          <v:shape id="_x0000_i1057" type="#_x0000_t75" style="width:49pt;height:15pt" o:ole="" fillcolor="window">
            <v:imagedata r:id="rId83" o:title=""/>
          </v:shape>
          <o:OLEObject Type="Embed" ProgID="Equation.3" ShapeID="_x0000_i1057" DrawAspect="Content" ObjectID="_1578900541" r:id="rId84"/>
        </w:object>
      </w:r>
      <w:r>
        <w:t>.</w:t>
      </w:r>
    </w:p>
    <w:p w14:paraId="17F5E464" w14:textId="77777777" w:rsidR="00FE22FC" w:rsidRDefault="00FE22FC" w:rsidP="00EC01E5">
      <w:pPr>
        <w:pStyle w:val="Text"/>
        <w:widowControl w:val="0"/>
      </w:pPr>
      <w:r>
        <w:t>The procedure of precracking in details is described in [3].</w:t>
      </w:r>
    </w:p>
    <w:p w14:paraId="04E32FA9" w14:textId="77777777" w:rsidR="00FE22FC" w:rsidRDefault="00FE22FC" w:rsidP="006040BA">
      <w:pPr>
        <w:pStyle w:val="Heading5"/>
        <w:keepNext w:val="0"/>
        <w:widowControl w:val="0"/>
        <w:spacing w:before="200" w:after="200"/>
      </w:pPr>
      <w:commentRangeStart w:id="36"/>
      <w:r>
        <w:t xml:space="preserve">3. Construction of </w:t>
      </w:r>
      <w:r>
        <w:rPr>
          <w:i/>
        </w:rPr>
        <w:t>J-R</w:t>
      </w:r>
      <w:r>
        <w:t xml:space="preserve"> </w:t>
      </w:r>
      <w:r w:rsidRPr="00E03407">
        <w:t>c</w:t>
      </w:r>
      <w:r>
        <w:t>urves</w:t>
      </w:r>
      <w:commentRangeEnd w:id="36"/>
      <w:r w:rsidR="00E456B6">
        <w:rPr>
          <w:rStyle w:val="CommentReference"/>
          <w:b w:val="0"/>
        </w:rPr>
        <w:commentReference w:id="36"/>
      </w:r>
    </w:p>
    <w:p w14:paraId="3C8E01DA" w14:textId="77777777" w:rsidR="00FE22FC" w:rsidRDefault="00FE22FC" w:rsidP="00EC01E5">
      <w:pPr>
        <w:pStyle w:val="Text"/>
        <w:widowControl w:val="0"/>
      </w:pPr>
      <w:r>
        <w:t xml:space="preserve">The elastic compliance method using remote load line displacement measurements to develop </w:t>
      </w:r>
      <w:r>
        <w:rPr>
          <w:i/>
        </w:rPr>
        <w:t>J-R</w:t>
      </w:r>
      <w:r>
        <w:t xml:space="preserve"> curve was carried out on a 250 kN tension-compression testing machine, the loading speed during unloading - reloading cycle was taken about 40 seconds</w:t>
      </w:r>
      <w:r>
        <w:rPr>
          <w:lang w:val="en-US"/>
        </w:rPr>
        <w:t xml:space="preserve"> [4]</w:t>
      </w:r>
      <w:r>
        <w:t>.</w:t>
      </w:r>
    </w:p>
    <w:p w14:paraId="2EE9CBA2" w14:textId="625C6B15" w:rsidR="00FE22FC" w:rsidRDefault="006E51D8" w:rsidP="00EC01E5">
      <w:pPr>
        <w:pStyle w:val="Text"/>
        <w:widowControl w:val="0"/>
        <w:rPr>
          <w:lang w:val="en-US"/>
        </w:rPr>
      </w:pPr>
      <w:r>
        <w:rPr>
          <w:noProof/>
          <w:lang w:val="lt-LT" w:eastAsia="lt-LT"/>
        </w:rPr>
        <mc:AlternateContent>
          <mc:Choice Requires="wps">
            <w:drawing>
              <wp:anchor distT="0" distB="0" distL="114300" distR="114300" simplePos="0" relativeHeight="251679744" behindDoc="0" locked="0" layoutInCell="1" allowOverlap="1" wp14:anchorId="5C12A9DD" wp14:editId="537D3621">
                <wp:simplePos x="0" y="0"/>
                <wp:positionH relativeFrom="column">
                  <wp:posOffset>304165</wp:posOffset>
                </wp:positionH>
                <wp:positionV relativeFrom="paragraph">
                  <wp:posOffset>755915</wp:posOffset>
                </wp:positionV>
                <wp:extent cx="5503711" cy="854742"/>
                <wp:effectExtent l="95250" t="95250" r="40005" b="40640"/>
                <wp:wrapNone/>
                <wp:docPr id="6" name="Freeform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503711" cy="854742"/>
                        </a:xfrm>
                        <a:custGeom>
                          <a:avLst/>
                          <a:gdLst>
                            <a:gd name="T0" fmla="*/ 0 w 1365"/>
                            <a:gd name="T1" fmla="*/ 7107 h 7474"/>
                            <a:gd name="T2" fmla="*/ 840 w 1365"/>
                            <a:gd name="T3" fmla="*/ 6462 h 7474"/>
                            <a:gd name="T4" fmla="*/ 720 w 1365"/>
                            <a:gd name="T5" fmla="*/ 1032 h 7474"/>
                            <a:gd name="T6" fmla="*/ 1365 w 1365"/>
                            <a:gd name="T7" fmla="*/ 267 h 7474"/>
                            <a:gd name="connsiteX0" fmla="*/ 2381 w 8731"/>
                            <a:gd name="connsiteY0" fmla="*/ 8278 h 8305"/>
                            <a:gd name="connsiteX1" fmla="*/ 8535 w 8731"/>
                            <a:gd name="connsiteY1" fmla="*/ 7415 h 8305"/>
                            <a:gd name="connsiteX2" fmla="*/ 7656 w 8731"/>
                            <a:gd name="connsiteY2" fmla="*/ 150 h 8305"/>
                            <a:gd name="connsiteX3" fmla="*/ 73 w 8731"/>
                            <a:gd name="connsiteY3" fmla="*/ 7194 h 8305"/>
                            <a:gd name="connsiteX0" fmla="*/ 2792 w 9844"/>
                            <a:gd name="connsiteY0" fmla="*/ 2359 h 2359"/>
                            <a:gd name="connsiteX1" fmla="*/ 9841 w 9844"/>
                            <a:gd name="connsiteY1" fmla="*/ 1320 h 2359"/>
                            <a:gd name="connsiteX2" fmla="*/ 3922 w 9844"/>
                            <a:gd name="connsiteY2" fmla="*/ 596 h 2359"/>
                            <a:gd name="connsiteX3" fmla="*/ 149 w 9844"/>
                            <a:gd name="connsiteY3" fmla="*/ 1054 h 2359"/>
                            <a:gd name="connsiteX0" fmla="*/ 2836 w 33419"/>
                            <a:gd name="connsiteY0" fmla="*/ 12581 h 12581"/>
                            <a:gd name="connsiteX1" fmla="*/ 33419 w 33419"/>
                            <a:gd name="connsiteY1" fmla="*/ 83 h 12581"/>
                            <a:gd name="connsiteX2" fmla="*/ 3984 w 33419"/>
                            <a:gd name="connsiteY2" fmla="*/ 5107 h 12581"/>
                            <a:gd name="connsiteX3" fmla="*/ 151 w 33419"/>
                            <a:gd name="connsiteY3" fmla="*/ 7049 h 12581"/>
                            <a:gd name="connsiteX0" fmla="*/ 36759 w 37672"/>
                            <a:gd name="connsiteY0" fmla="*/ 225 h 9138"/>
                            <a:gd name="connsiteX1" fmla="*/ 33419 w 37672"/>
                            <a:gd name="connsiteY1" fmla="*/ 1770 h 9138"/>
                            <a:gd name="connsiteX2" fmla="*/ 3984 w 37672"/>
                            <a:gd name="connsiteY2" fmla="*/ 6794 h 9138"/>
                            <a:gd name="connsiteX3" fmla="*/ 151 w 37672"/>
                            <a:gd name="connsiteY3" fmla="*/ 8736 h 9138"/>
                            <a:gd name="connsiteX0" fmla="*/ 9758 w 10052"/>
                            <a:gd name="connsiteY0" fmla="*/ 178 h 10052"/>
                            <a:gd name="connsiteX1" fmla="*/ 9007 w 10052"/>
                            <a:gd name="connsiteY1" fmla="*/ 2654 h 10052"/>
                            <a:gd name="connsiteX2" fmla="*/ 1058 w 10052"/>
                            <a:gd name="connsiteY2" fmla="*/ 7367 h 10052"/>
                            <a:gd name="connsiteX3" fmla="*/ 40 w 10052"/>
                            <a:gd name="connsiteY3" fmla="*/ 9492 h 10052"/>
                            <a:gd name="connsiteX0" fmla="*/ 9768 w 10081"/>
                            <a:gd name="connsiteY0" fmla="*/ 158 h 9548"/>
                            <a:gd name="connsiteX1" fmla="*/ 9017 w 10081"/>
                            <a:gd name="connsiteY1" fmla="*/ 2634 h 9548"/>
                            <a:gd name="connsiteX2" fmla="*/ 728 w 10081"/>
                            <a:gd name="connsiteY2" fmla="*/ 5102 h 9548"/>
                            <a:gd name="connsiteX3" fmla="*/ 50 w 10081"/>
                            <a:gd name="connsiteY3" fmla="*/ 9472 h 9548"/>
                            <a:gd name="connsiteX0" fmla="*/ 9690 w 10000"/>
                            <a:gd name="connsiteY0" fmla="*/ 165 h 10000"/>
                            <a:gd name="connsiteX1" fmla="*/ 8945 w 10000"/>
                            <a:gd name="connsiteY1" fmla="*/ 2759 h 10000"/>
                            <a:gd name="connsiteX2" fmla="*/ 722 w 10000"/>
                            <a:gd name="connsiteY2" fmla="*/ 5344 h 10000"/>
                            <a:gd name="connsiteX3" fmla="*/ 50 w 10000"/>
                            <a:gd name="connsiteY3" fmla="*/ 9920 h 10000"/>
                            <a:gd name="connsiteX0" fmla="*/ 9714 w 10024"/>
                            <a:gd name="connsiteY0" fmla="*/ 165 h 10120"/>
                            <a:gd name="connsiteX1" fmla="*/ 8969 w 10024"/>
                            <a:gd name="connsiteY1" fmla="*/ 2759 h 10120"/>
                            <a:gd name="connsiteX2" fmla="*/ 746 w 10024"/>
                            <a:gd name="connsiteY2" fmla="*/ 5344 h 10120"/>
                            <a:gd name="connsiteX3" fmla="*/ 74 w 10024"/>
                            <a:gd name="connsiteY3" fmla="*/ 9920 h 10120"/>
                            <a:gd name="connsiteX0" fmla="*/ 9769 w 10079"/>
                            <a:gd name="connsiteY0" fmla="*/ 165 h 10112"/>
                            <a:gd name="connsiteX1" fmla="*/ 9024 w 10079"/>
                            <a:gd name="connsiteY1" fmla="*/ 2759 h 10112"/>
                            <a:gd name="connsiteX2" fmla="*/ 801 w 10079"/>
                            <a:gd name="connsiteY2" fmla="*/ 5344 h 10112"/>
                            <a:gd name="connsiteX3" fmla="*/ 129 w 10079"/>
                            <a:gd name="connsiteY3" fmla="*/ 9920 h 10112"/>
                            <a:gd name="connsiteX0" fmla="*/ 9769 w 9911"/>
                            <a:gd name="connsiteY0" fmla="*/ 0 h 9947"/>
                            <a:gd name="connsiteX1" fmla="*/ 9024 w 9911"/>
                            <a:gd name="connsiteY1" fmla="*/ 2594 h 9947"/>
                            <a:gd name="connsiteX2" fmla="*/ 801 w 9911"/>
                            <a:gd name="connsiteY2" fmla="*/ 5179 h 9947"/>
                            <a:gd name="connsiteX3" fmla="*/ 129 w 9911"/>
                            <a:gd name="connsiteY3" fmla="*/ 9755 h 9947"/>
                            <a:gd name="connsiteX0" fmla="*/ 9857 w 9865"/>
                            <a:gd name="connsiteY0" fmla="*/ 0 h 10000"/>
                            <a:gd name="connsiteX1" fmla="*/ 9105 w 9865"/>
                            <a:gd name="connsiteY1" fmla="*/ 2608 h 10000"/>
                            <a:gd name="connsiteX2" fmla="*/ 808 w 9865"/>
                            <a:gd name="connsiteY2" fmla="*/ 5207 h 10000"/>
                            <a:gd name="connsiteX3" fmla="*/ 130 w 9865"/>
                            <a:gd name="connsiteY3" fmla="*/ 9807 h 10000"/>
                            <a:gd name="connsiteX0" fmla="*/ 9992 w 10000"/>
                            <a:gd name="connsiteY0" fmla="*/ 0 h 10000"/>
                            <a:gd name="connsiteX1" fmla="*/ 9230 w 10000"/>
                            <a:gd name="connsiteY1" fmla="*/ 2608 h 10000"/>
                            <a:gd name="connsiteX2" fmla="*/ 819 w 10000"/>
                            <a:gd name="connsiteY2" fmla="*/ 5207 h 10000"/>
                            <a:gd name="connsiteX3" fmla="*/ 132 w 10000"/>
                            <a:gd name="connsiteY3" fmla="*/ 9807 h 10000"/>
                            <a:gd name="connsiteX0" fmla="*/ 9992 w 9992"/>
                            <a:gd name="connsiteY0" fmla="*/ 0 h 10000"/>
                            <a:gd name="connsiteX1" fmla="*/ 9230 w 9992"/>
                            <a:gd name="connsiteY1" fmla="*/ 2608 h 10000"/>
                            <a:gd name="connsiteX2" fmla="*/ 819 w 9992"/>
                            <a:gd name="connsiteY2" fmla="*/ 5207 h 10000"/>
                            <a:gd name="connsiteX3" fmla="*/ 132 w 9992"/>
                            <a:gd name="connsiteY3" fmla="*/ 9807 h 10000"/>
                            <a:gd name="connsiteX0" fmla="*/ 10000 w 10000"/>
                            <a:gd name="connsiteY0" fmla="*/ 0 h 10000"/>
                            <a:gd name="connsiteX1" fmla="*/ 9237 w 10000"/>
                            <a:gd name="connsiteY1" fmla="*/ 2608 h 10000"/>
                            <a:gd name="connsiteX2" fmla="*/ 820 w 10000"/>
                            <a:gd name="connsiteY2" fmla="*/ 5207 h 10000"/>
                            <a:gd name="connsiteX3" fmla="*/ 132 w 10000"/>
                            <a:gd name="connsiteY3" fmla="*/ 9807 h 10000"/>
                            <a:gd name="connsiteX0" fmla="*/ 10000 w 10001"/>
                            <a:gd name="connsiteY0" fmla="*/ 756 h 10756"/>
                            <a:gd name="connsiteX1" fmla="*/ 9237 w 10001"/>
                            <a:gd name="connsiteY1" fmla="*/ 3364 h 10756"/>
                            <a:gd name="connsiteX2" fmla="*/ 820 w 10001"/>
                            <a:gd name="connsiteY2" fmla="*/ 5963 h 10756"/>
                            <a:gd name="connsiteX3" fmla="*/ 132 w 10001"/>
                            <a:gd name="connsiteY3" fmla="*/ 10563 h 10756"/>
                            <a:gd name="connsiteX0" fmla="*/ 19776 w 19777"/>
                            <a:gd name="connsiteY0" fmla="*/ 756 h 10642"/>
                            <a:gd name="connsiteX1" fmla="*/ 19013 w 19777"/>
                            <a:gd name="connsiteY1" fmla="*/ 3364 h 10642"/>
                            <a:gd name="connsiteX2" fmla="*/ 10596 w 19777"/>
                            <a:gd name="connsiteY2" fmla="*/ 5963 h 10642"/>
                            <a:gd name="connsiteX3" fmla="*/ 6 w 19777"/>
                            <a:gd name="connsiteY3" fmla="*/ 10445 h 10642"/>
                            <a:gd name="connsiteX0" fmla="*/ 19934 w 20806"/>
                            <a:gd name="connsiteY0" fmla="*/ 748 h 10671"/>
                            <a:gd name="connsiteX1" fmla="*/ 19171 w 20806"/>
                            <a:gd name="connsiteY1" fmla="*/ 3356 h 10671"/>
                            <a:gd name="connsiteX2" fmla="*/ 715 w 20806"/>
                            <a:gd name="connsiteY2" fmla="*/ 6900 h 10671"/>
                            <a:gd name="connsiteX3" fmla="*/ 164 w 20806"/>
                            <a:gd name="connsiteY3" fmla="*/ 10437 h 10671"/>
                            <a:gd name="connsiteX0" fmla="*/ 19934 w 20806"/>
                            <a:gd name="connsiteY0" fmla="*/ 748 h 11351"/>
                            <a:gd name="connsiteX1" fmla="*/ 19171 w 20806"/>
                            <a:gd name="connsiteY1" fmla="*/ 3356 h 11351"/>
                            <a:gd name="connsiteX2" fmla="*/ 715 w 20806"/>
                            <a:gd name="connsiteY2" fmla="*/ 6900 h 11351"/>
                            <a:gd name="connsiteX3" fmla="*/ 164 w 20806"/>
                            <a:gd name="connsiteY3" fmla="*/ 11146 h 11351"/>
                            <a:gd name="connsiteX0" fmla="*/ 19934 w 20797"/>
                            <a:gd name="connsiteY0" fmla="*/ 423 h 11026"/>
                            <a:gd name="connsiteX1" fmla="*/ 19171 w 20797"/>
                            <a:gd name="connsiteY1" fmla="*/ 3031 h 11026"/>
                            <a:gd name="connsiteX2" fmla="*/ 715 w 20797"/>
                            <a:gd name="connsiteY2" fmla="*/ 6575 h 11026"/>
                            <a:gd name="connsiteX3" fmla="*/ 164 w 20797"/>
                            <a:gd name="connsiteY3" fmla="*/ 10821 h 11026"/>
                            <a:gd name="connsiteX0" fmla="*/ 19934 w 20378"/>
                            <a:gd name="connsiteY0" fmla="*/ 434 h 11037"/>
                            <a:gd name="connsiteX1" fmla="*/ 18481 w 20378"/>
                            <a:gd name="connsiteY1" fmla="*/ 2924 h 11037"/>
                            <a:gd name="connsiteX2" fmla="*/ 715 w 20378"/>
                            <a:gd name="connsiteY2" fmla="*/ 6586 h 11037"/>
                            <a:gd name="connsiteX3" fmla="*/ 164 w 20378"/>
                            <a:gd name="connsiteY3" fmla="*/ 10832 h 11037"/>
                            <a:gd name="connsiteX0" fmla="*/ 19934 w 19934"/>
                            <a:gd name="connsiteY0" fmla="*/ 434 h 11037"/>
                            <a:gd name="connsiteX1" fmla="*/ 16652 w 19934"/>
                            <a:gd name="connsiteY1" fmla="*/ 2924 h 11037"/>
                            <a:gd name="connsiteX2" fmla="*/ 715 w 19934"/>
                            <a:gd name="connsiteY2" fmla="*/ 6586 h 11037"/>
                            <a:gd name="connsiteX3" fmla="*/ 164 w 19934"/>
                            <a:gd name="connsiteY3" fmla="*/ 10832 h 11037"/>
                            <a:gd name="connsiteX0" fmla="*/ 19934 w 19934"/>
                            <a:gd name="connsiteY0" fmla="*/ 385 h 10988"/>
                            <a:gd name="connsiteX1" fmla="*/ 16652 w 19934"/>
                            <a:gd name="connsiteY1" fmla="*/ 2875 h 10988"/>
                            <a:gd name="connsiteX2" fmla="*/ 715 w 19934"/>
                            <a:gd name="connsiteY2" fmla="*/ 6537 h 10988"/>
                            <a:gd name="connsiteX3" fmla="*/ 164 w 19934"/>
                            <a:gd name="connsiteY3" fmla="*/ 10783 h 10988"/>
                            <a:gd name="connsiteX0" fmla="*/ 19934 w 19934"/>
                            <a:gd name="connsiteY0" fmla="*/ 342 h 10945"/>
                            <a:gd name="connsiteX1" fmla="*/ 17825 w 19934"/>
                            <a:gd name="connsiteY1" fmla="*/ 3423 h 10945"/>
                            <a:gd name="connsiteX2" fmla="*/ 715 w 19934"/>
                            <a:gd name="connsiteY2" fmla="*/ 6494 h 10945"/>
                            <a:gd name="connsiteX3" fmla="*/ 164 w 19934"/>
                            <a:gd name="connsiteY3" fmla="*/ 10740 h 10945"/>
                            <a:gd name="connsiteX0" fmla="*/ 19934 w 19934"/>
                            <a:gd name="connsiteY0" fmla="*/ 0 h 10603"/>
                            <a:gd name="connsiteX1" fmla="*/ 17825 w 19934"/>
                            <a:gd name="connsiteY1" fmla="*/ 3081 h 10603"/>
                            <a:gd name="connsiteX2" fmla="*/ 715 w 19934"/>
                            <a:gd name="connsiteY2" fmla="*/ 6152 h 10603"/>
                            <a:gd name="connsiteX3" fmla="*/ 164 w 19934"/>
                            <a:gd name="connsiteY3" fmla="*/ 10398 h 10603"/>
                          </a:gdLst>
                          <a:ahLst/>
                          <a:cxnLst>
                            <a:cxn ang="0">
                              <a:pos x="connsiteX0" y="connsiteY0"/>
                            </a:cxn>
                            <a:cxn ang="0">
                              <a:pos x="connsiteX1" y="connsiteY1"/>
                            </a:cxn>
                            <a:cxn ang="0">
                              <a:pos x="connsiteX2" y="connsiteY2"/>
                            </a:cxn>
                            <a:cxn ang="0">
                              <a:pos x="connsiteX3" y="connsiteY3"/>
                            </a:cxn>
                          </a:cxnLst>
                          <a:rect l="l" t="t" r="r" b="b"/>
                          <a:pathLst>
                            <a:path w="19934" h="10603">
                              <a:moveTo>
                                <a:pt x="19934" y="0"/>
                              </a:moveTo>
                              <a:cubicBezTo>
                                <a:pt x="19739" y="2115"/>
                                <a:pt x="18820" y="2647"/>
                                <a:pt x="17825" y="3081"/>
                              </a:cubicBezTo>
                              <a:cubicBezTo>
                                <a:pt x="16830" y="3515"/>
                                <a:pt x="4587" y="4343"/>
                                <a:pt x="715" y="6152"/>
                              </a:cubicBezTo>
                              <a:cubicBezTo>
                                <a:pt x="-52" y="6774"/>
                                <a:pt x="-144" y="11654"/>
                                <a:pt x="164" y="10398"/>
                              </a:cubicBezTo>
                            </a:path>
                          </a:pathLst>
                        </a:custGeom>
                        <a:noFill/>
                        <a:ln w="31750">
                          <a:solidFill>
                            <a:srgbClr val="FF0000"/>
                          </a:solidFill>
                          <a:round/>
                          <a:headEnd type="oval" w="lg" len="me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0AEC0" id="Freeform 6" o:spid="_x0000_s1026" style="position:absolute;margin-left:23.95pt;margin-top:59.5pt;width:433.35pt;height:6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934,1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" path="m19934,v-195,2115,-1114,2647,-2109,3081c16830,3515,4587,4343,715,6152v-767,622,-859,5502,-551,4246e" filled="f" strokecolor="red" strokeweight="2.5pt">
                <v:stroke startarrow="oval" startarrowwidth="wide" endarrow="block" endarrowwidth="wide" endarrowlength="long"/>
                <v:path arrowok="t" o:connecttype="custom" o:connectlocs="5503711,0;4921423,248369;197409,495933;45280,838216" o:connectangles="0,0,0,0"/>
                <o:lock v:ext="edit" aspectratio="t"/>
              </v:shape>
            </w:pict>
          </mc:Fallback>
        </mc:AlternateContent>
      </w:r>
      <w:r w:rsidR="00FE22FC">
        <w:rPr>
          <w:color w:val="000000"/>
          <w:lang w:val="en-US"/>
        </w:rPr>
        <w:t xml:space="preserve">An experimental definition of </w:t>
      </w:r>
      <w:r w:rsidR="00FE22FC">
        <w:rPr>
          <w:i/>
          <w:color w:val="000000"/>
          <w:lang w:val="en-US"/>
        </w:rPr>
        <w:t>J-R</w:t>
      </w:r>
      <w:r w:rsidR="00FE22FC">
        <w:rPr>
          <w:color w:val="000000"/>
          <w:lang w:val="en-US"/>
        </w:rPr>
        <w:t xml:space="preserve"> curves (Fig. 2, curve </w:t>
      </w:r>
      <w:commentRangeStart w:id="37"/>
      <w:r w:rsidR="00FE22FC">
        <w:rPr>
          <w:i/>
          <w:iCs/>
          <w:color w:val="000000"/>
          <w:lang w:val="en-US"/>
        </w:rPr>
        <w:t>4</w:t>
      </w:r>
      <w:commentRangeEnd w:id="37"/>
      <w:r w:rsidR="00951FED">
        <w:rPr>
          <w:rStyle w:val="CommentReference"/>
        </w:rPr>
        <w:commentReference w:id="37"/>
      </w:r>
      <w:r w:rsidR="00FE22FC">
        <w:rPr>
          <w:color w:val="000000"/>
          <w:lang w:val="en-US"/>
        </w:rPr>
        <w:t>)</w:t>
      </w:r>
      <w:r w:rsidR="00FE22FC">
        <w:rPr>
          <w:i/>
          <w:iCs/>
          <w:color w:val="000000"/>
          <w:lang w:val="en-US"/>
        </w:rPr>
        <w:t xml:space="preserve"> </w:t>
      </w:r>
      <w:r w:rsidR="00FE22FC">
        <w:rPr>
          <w:color w:val="000000"/>
          <w:lang w:val="en-US"/>
        </w:rPr>
        <w:t>was investigated on specimens, made of pipes steel, weld and heat affected zone metal [4]. Schemes of cutting specimens are shown in Fig. 1.</w:t>
      </w:r>
    </w:p>
    <w:bookmarkStart w:id="38" w:name="_MON_1067419721"/>
    <w:bookmarkEnd w:id="38"/>
    <w:p w14:paraId="5A35CB9C" w14:textId="76B61959" w:rsidR="00FE22FC" w:rsidRDefault="00FE22FC" w:rsidP="00EC01E5">
      <w:pPr>
        <w:pStyle w:val="Figure"/>
        <w:widowControl w:val="0"/>
        <w:rPr>
          <w:color w:val="000000"/>
          <w:sz w:val="6"/>
          <w:lang w:val="en-US"/>
        </w:rPr>
      </w:pPr>
      <w:r>
        <w:object w:dxaOrig="4550" w:dyaOrig="3298" w14:anchorId="53C95AD7">
          <v:shape id="_x0000_i1058" type="#_x0000_t75" style="width:220pt;height:155pt" o:ole="" filled="t">
            <v:imagedata r:id="rId85" o:title="" croptop="789f" cropbottom="2929f" cropleft="2286f"/>
          </v:shape>
          <o:OLEObject Type="Embed" ProgID="Word.Picture.8" ShapeID="_x0000_i1058" DrawAspect="Content" ObjectID="_1578900542" r:id="rId86"/>
        </w:object>
      </w:r>
    </w:p>
    <w:p w14:paraId="5CD0FDA1" w14:textId="5F5EAE21" w:rsidR="00FE22FC" w:rsidRPr="005C2F1E" w:rsidRDefault="00FE22FC" w:rsidP="00A83D01">
      <w:pPr>
        <w:pStyle w:val="Headingoffigure"/>
        <w:widowControl w:val="0"/>
      </w:pPr>
      <w:r>
        <w:t>Fig. 2 </w:t>
      </w:r>
      <w:r>
        <w:rPr>
          <w:i/>
        </w:rPr>
        <w:t>J-R</w:t>
      </w:r>
      <w:r>
        <w:t xml:space="preserve"> curve for steel 16GS at </w:t>
      </w:r>
      <w:r w:rsidRPr="00A744BD">
        <w:rPr>
          <w:i/>
        </w:rPr>
        <w:t>T</w:t>
      </w:r>
      <w:r>
        <w:t>=285</w:t>
      </w:r>
      <w:r w:rsidRPr="00F6244A">
        <w:t>°</w:t>
      </w:r>
      <w:r>
        <w:t xml:space="preserve">C, crack limits and the exclusion line: </w:t>
      </w:r>
      <w:commentRangeStart w:id="39"/>
      <w:r>
        <w:rPr>
          <w:i/>
          <w:iCs/>
        </w:rPr>
        <w:t>1</w:t>
      </w:r>
      <w:r>
        <w:t>, </w:t>
      </w:r>
      <w:r>
        <w:rPr>
          <w:i/>
          <w:iCs/>
        </w:rPr>
        <w:t>2</w:t>
      </w:r>
      <w:r>
        <w:t>, </w:t>
      </w:r>
      <w:r>
        <w:rPr>
          <w:i/>
          <w:iCs/>
        </w:rPr>
        <w:t>3</w:t>
      </w:r>
      <w:r>
        <w:t> </w:t>
      </w:r>
      <w:commentRangeEnd w:id="39"/>
      <w:r w:rsidR="00951FED">
        <w:rPr>
          <w:rStyle w:val="CommentReference"/>
          <w:lang w:val="en-GB"/>
        </w:rPr>
        <w:commentReference w:id="39"/>
      </w:r>
      <w:r w:rsidR="005C2F1E">
        <w:t>–</w:t>
      </w:r>
      <w:r w:rsidR="000863C9">
        <w:t> experimental results;</w:t>
      </w:r>
      <w:r>
        <w:t xml:space="preserve"> </w:t>
      </w:r>
      <w:r>
        <w:rPr>
          <w:i/>
          <w:iCs/>
        </w:rPr>
        <w:t>4</w:t>
      </w:r>
      <w:r>
        <w:t> </w:t>
      </w:r>
      <w:r w:rsidR="00A83D01">
        <w:t>–</w:t>
      </w:r>
      <w:r>
        <w:t> theoretical curve</w:t>
      </w:r>
    </w:p>
    <w:p w14:paraId="589F0126" w14:textId="77777777" w:rsidR="00FE22FC" w:rsidRDefault="00FE22FC" w:rsidP="00EC01E5">
      <w:pPr>
        <w:pStyle w:val="Text"/>
        <w:widowControl w:val="0"/>
        <w:rPr>
          <w:lang w:val="en-US"/>
        </w:rPr>
      </w:pPr>
      <w:r>
        <w:rPr>
          <w:lang w:val="en-US"/>
        </w:rPr>
        <w:t xml:space="preserve">The </w:t>
      </w:r>
      <w:r>
        <w:rPr>
          <w:i/>
          <w:lang w:val="en-US"/>
        </w:rPr>
        <w:t xml:space="preserve">J </w:t>
      </w:r>
      <w:r>
        <w:rPr>
          <w:lang w:val="en-US"/>
        </w:rPr>
        <w:t>integral values ware calculated at all points of “load-versus-displacement” record using the equation:</w:t>
      </w:r>
    </w:p>
    <w:p w14:paraId="66FBEBB7" w14:textId="470AC345" w:rsidR="00FE22FC" w:rsidRDefault="00FE22FC" w:rsidP="00EC01E5">
      <w:pPr>
        <w:pStyle w:val="Equation"/>
        <w:widowControl w:val="0"/>
      </w:pPr>
      <w:r>
        <w:rPr>
          <w:position w:val="-10"/>
        </w:rPr>
        <w:object w:dxaOrig="1020" w:dyaOrig="300" w14:anchorId="6EAEBE79">
          <v:shape id="_x0000_i1059" type="#_x0000_t75" style="width:51pt;height:15pt" o:ole="" filled="t">
            <v:imagedata r:id="rId87" o:title=""/>
          </v:shape>
          <o:OLEObject Type="Embed" ProgID="Equation.3" ShapeID="_x0000_i1059" DrawAspect="Content" ObjectID="_1578900543" r:id="rId88"/>
        </w:object>
      </w:r>
      <w:r>
        <w:t>,</w:t>
      </w:r>
      <w:r>
        <w:tab/>
        <w:t>(2)</w:t>
      </w:r>
    </w:p>
    <w:p w14:paraId="698EAE4F" w14:textId="60DCE871" w:rsidR="00FE22FC" w:rsidRDefault="00FE22FC" w:rsidP="00EC01E5">
      <w:pPr>
        <w:pStyle w:val="Text"/>
        <w:widowControl w:val="0"/>
        <w:ind w:firstLine="0"/>
      </w:pPr>
      <w:r>
        <w:t xml:space="preserve">where: </w:t>
      </w:r>
      <w:r>
        <w:rPr>
          <w:position w:val="-10"/>
        </w:rPr>
        <w:object w:dxaOrig="240" w:dyaOrig="300" w14:anchorId="40CE1607">
          <v:shape id="_x0000_i1060" type="#_x0000_t75" style="width:12pt;height:15pt" o:ole="" filled="t">
            <v:imagedata r:id="rId89" o:title=""/>
          </v:shape>
          <o:OLEObject Type="Embed" ProgID="Equation.3" ShapeID="_x0000_i1060" DrawAspect="Content" ObjectID="_1578900544" r:id="rId90"/>
        </w:object>
      </w:r>
      <w:r>
        <w:t xml:space="preserve"> is elastic part and </w:t>
      </w:r>
      <w:r>
        <w:rPr>
          <w:position w:val="-12"/>
        </w:rPr>
        <w:object w:dxaOrig="279" w:dyaOrig="320" w14:anchorId="3D2FDDF0">
          <v:shape id="_x0000_i1061" type="#_x0000_t75" style="width:13.5pt;height:15.5pt" o:ole="" filled="t">
            <v:imagedata r:id="rId91" o:title=""/>
          </v:shape>
          <o:OLEObject Type="Embed" ProgID="Equation.3" ShapeID="_x0000_i1061" DrawAspect="Content" ObjectID="_1578900545" r:id="rId92"/>
        </w:object>
      </w:r>
      <w:r>
        <w:t xml:space="preserve"> is plastic part</w:t>
      </w:r>
      <w:r>
        <w:rPr>
          <w:i/>
        </w:rPr>
        <w:t xml:space="preserve"> </w:t>
      </w:r>
      <w:r>
        <w:t xml:space="preserve">of </w:t>
      </w:r>
      <w:r>
        <w:rPr>
          <w:i/>
        </w:rPr>
        <w:t xml:space="preserve">J </w:t>
      </w:r>
      <w:r>
        <w:t>integral.</w:t>
      </w:r>
    </w:p>
    <w:p w14:paraId="21C1FCF2" w14:textId="61263F3F" w:rsidR="00FE22FC" w:rsidRPr="0011624D" w:rsidRDefault="00FE22FC" w:rsidP="0011624D">
      <w:pPr>
        <w:pStyle w:val="Text"/>
        <w:widowControl w:val="0"/>
      </w:pPr>
      <w:r>
        <w:t xml:space="preserve">For any cycle </w:t>
      </w:r>
      <w:r>
        <w:rPr>
          <w:position w:val="-6"/>
        </w:rPr>
        <w:object w:dxaOrig="139" w:dyaOrig="240" w14:anchorId="70622065">
          <v:shape id="_x0000_i1062" type="#_x0000_t75" style="width:7.5pt;height:12pt" o:ole="" fillcolor="window">
            <v:imagedata r:id="rId93" o:title=""/>
          </v:shape>
          <o:OLEObject Type="Embed" ProgID="Equation.3" ShapeID="_x0000_i1062" DrawAspect="Content" ObjectID="_1578900546" r:id="rId94"/>
        </w:object>
      </w:r>
      <w:r>
        <w:t xml:space="preserve"> of unloading </w:t>
      </w:r>
      <w:r w:rsidR="0011624D">
        <w:t>–</w:t>
      </w:r>
      <w:r>
        <w:t xml:space="preserve"> reloading sequence with coordinates </w:t>
      </w:r>
      <w:r>
        <w:rPr>
          <w:position w:val="-10"/>
        </w:rPr>
        <w:object w:dxaOrig="440" w:dyaOrig="300" w14:anchorId="7F81A538">
          <v:shape id="_x0000_i1063" type="#_x0000_t75" style="width:21pt;height:15pt" o:ole="" fillcolor="window">
            <v:imagedata r:id="rId95" o:title=""/>
          </v:shape>
          <o:OLEObject Type="Embed" ProgID="Equation.3" ShapeID="_x0000_i1063" DrawAspect="Content" ObjectID="_1578900547" r:id="rId96"/>
        </w:object>
      </w:r>
      <w:r>
        <w:t xml:space="preserve"> and current crack length</w:t>
      </w:r>
      <w:r>
        <w:rPr>
          <w:lang w:val="en-US"/>
        </w:rPr>
        <w:t xml:space="preserve"> </w:t>
      </w:r>
      <w:r>
        <w:rPr>
          <w:position w:val="-10"/>
          <w:lang w:val="en-US"/>
        </w:rPr>
        <w:object w:dxaOrig="220" w:dyaOrig="300" w14:anchorId="2BAC5027">
          <v:shape id="_x0000_i1064" type="#_x0000_t75" style="width:11.5pt;height:15pt" o:ole="" filled="t">
            <v:imagedata r:id="rId97" o:title=""/>
          </v:shape>
          <o:OLEObject Type="Embed" ProgID="Equation.3" ShapeID="_x0000_i1064" DrawAspect="Content" ObjectID="_1578900548" r:id="rId98"/>
        </w:object>
      </w:r>
      <w:r>
        <w:rPr>
          <w:lang w:val="en-US"/>
        </w:rPr>
        <w:t>:</w:t>
      </w:r>
    </w:p>
    <w:p w14:paraId="2A118723" w14:textId="0AC784B1" w:rsidR="00FE22FC" w:rsidRDefault="00FE22FC" w:rsidP="00653AFC">
      <w:pPr>
        <w:pStyle w:val="Equation"/>
        <w:widowControl w:val="0"/>
        <w:spacing w:after="100"/>
        <w:rPr>
          <w:lang w:val="en-US"/>
        </w:rPr>
      </w:pPr>
      <w:r>
        <w:rPr>
          <w:position w:val="-20"/>
        </w:rPr>
        <w:object w:dxaOrig="1980" w:dyaOrig="580" w14:anchorId="0C8BB6EC">
          <v:shape id="_x0000_i1065" type="#_x0000_t75" style="width:97.5pt;height:28.5pt" o:ole="" filled="t">
            <v:imagedata r:id="rId99" o:title=""/>
          </v:shape>
          <o:OLEObject Type="Embed" ProgID="Equation.3" ShapeID="_x0000_i1065" DrawAspect="Content" ObjectID="_1578900549" r:id="rId100"/>
        </w:object>
      </w:r>
      <w:r>
        <w:t>,</w:t>
      </w:r>
      <w:r>
        <w:tab/>
        <w:t>(3)</w:t>
      </w:r>
    </w:p>
    <w:p w14:paraId="7D7A1E88" w14:textId="77777777" w:rsidR="00FE22FC" w:rsidRDefault="00FE22FC" w:rsidP="00EC01E5">
      <w:pPr>
        <w:pStyle w:val="Text"/>
        <w:widowControl w:val="0"/>
        <w:ind w:firstLine="0"/>
      </w:pPr>
      <w:r>
        <w:t>where:</w:t>
      </w:r>
    </w:p>
    <w:p w14:paraId="50F238EC" w14:textId="77777777" w:rsidR="00FE22FC" w:rsidRDefault="00FE22FC" w:rsidP="00653AFC">
      <w:pPr>
        <w:pStyle w:val="Equation"/>
        <w:widowControl w:val="0"/>
        <w:tabs>
          <w:tab w:val="clear" w:pos="426"/>
        </w:tabs>
        <w:spacing w:before="100"/>
        <w:ind w:firstLine="142"/>
      </w:pPr>
      <w:r w:rsidRPr="00946F6D">
        <w:rPr>
          <w:position w:val="-56"/>
        </w:rPr>
        <w:object w:dxaOrig="4260" w:dyaOrig="1219" w14:anchorId="66F52B89">
          <v:shape id="_x0000_i1066" type="#_x0000_t75" style="width:210.45pt;height:59.95pt" o:ole="" filled="t">
            <v:imagedata r:id="rId101" o:title=""/>
          </v:shape>
          <o:OLEObject Type="Embed" ProgID="Equation.DSMT4" ShapeID="_x0000_i1066" DrawAspect="Content" ObjectID="_1578900550" r:id="rId102"/>
        </w:object>
      </w:r>
      <w:r>
        <w:tab/>
        <w:t>(4)</w:t>
      </w:r>
    </w:p>
    <w:p w14:paraId="777E96C3" w14:textId="4F935623" w:rsidR="00FE22FC" w:rsidRDefault="00FE22FC" w:rsidP="00EC01E5">
      <w:pPr>
        <w:pStyle w:val="Text"/>
        <w:widowControl w:val="0"/>
        <w:ind w:firstLine="0"/>
      </w:pPr>
      <w:r>
        <w:rPr>
          <w:lang w:val="en-US"/>
        </w:rPr>
        <w:t xml:space="preserve">and </w:t>
      </w:r>
      <w:r>
        <w:rPr>
          <w:position w:val="-10"/>
          <w:lang w:val="en-US"/>
        </w:rPr>
        <w:object w:dxaOrig="220" w:dyaOrig="300" w14:anchorId="669422A0">
          <v:shape id="_x0000_i1067" type="#_x0000_t75" style="width:11.5pt;height:15pt" o:ole="" filled="t">
            <v:imagedata r:id="rId103" o:title=""/>
          </v:shape>
          <o:OLEObject Type="Embed" ProgID="Equation.3" ShapeID="_x0000_i1067" DrawAspect="Content" ObjectID="_1578900551" r:id="rId104"/>
        </w:object>
      </w:r>
      <w:r>
        <w:rPr>
          <w:lang w:val="en-US"/>
        </w:rPr>
        <w:t xml:space="preserve"> =2.0+0.5222 </w:t>
      </w:r>
      <w:r>
        <w:rPr>
          <w:position w:val="-10"/>
          <w:lang w:val="en-US"/>
        </w:rPr>
        <w:object w:dxaOrig="480" w:dyaOrig="300" w14:anchorId="5C0137A1">
          <v:shape id="_x0000_i1068" type="#_x0000_t75" style="width:23.5pt;height:15pt" o:ole="" filled="t">
            <v:imagedata r:id="rId105" o:title=""/>
          </v:shape>
          <o:OLEObject Type="Embed" ProgID="Equation.3" ShapeID="_x0000_i1068" DrawAspect="Content" ObjectID="_1578900552" r:id="rId106"/>
        </w:object>
      </w:r>
      <w:r>
        <w:rPr>
          <w:lang w:val="en-US"/>
        </w:rPr>
        <w:t xml:space="preserve">;  </w:t>
      </w:r>
      <w:r>
        <w:rPr>
          <w:position w:val="-10"/>
          <w:lang w:val="en-US"/>
        </w:rPr>
        <w:object w:dxaOrig="1760" w:dyaOrig="300" w14:anchorId="35BFFDB8">
          <v:shape id="_x0000_i1069" type="#_x0000_t75" style="width:87.45pt;height:15pt" o:ole="" filled="t">
            <v:imagedata r:id="rId107" o:title=""/>
          </v:shape>
          <o:OLEObject Type="Embed" ProgID="Equation.3" ShapeID="_x0000_i1069" DrawAspect="Content" ObjectID="_1578900553" r:id="rId108"/>
        </w:object>
      </w:r>
      <w:r>
        <w:rPr>
          <w:lang w:val="en-US"/>
        </w:rPr>
        <w:t>.</w:t>
      </w:r>
    </w:p>
    <w:p w14:paraId="4E6ABFA9" w14:textId="77777777" w:rsidR="00FE22FC" w:rsidRDefault="00FE22FC" w:rsidP="00EC01E5">
      <w:pPr>
        <w:pStyle w:val="Equation"/>
        <w:widowControl w:val="0"/>
        <w:spacing w:before="50"/>
        <w:sectPr w:rsidR="00FE22FC" w:rsidSect="0008649F">
          <w:footnotePr>
            <w:numFmt w:val="chicago"/>
          </w:footnotePr>
          <w:type w:val="continuous"/>
          <w:pgSz w:w="11907" w:h="16840" w:code="9"/>
          <w:pgMar w:top="1134" w:right="1021" w:bottom="964" w:left="1021" w:header="709" w:footer="709" w:gutter="0"/>
          <w:cols w:num="2" w:space="340"/>
        </w:sectPr>
      </w:pPr>
    </w:p>
    <w:p w14:paraId="704783F1" w14:textId="77777777" w:rsidR="00FE22FC" w:rsidRDefault="00FE22FC" w:rsidP="00EC01E5">
      <w:pPr>
        <w:widowControl w:val="0"/>
        <w:autoSpaceDE w:val="0"/>
        <w:autoSpaceDN w:val="0"/>
        <w:adjustRightInd w:val="0"/>
        <w:rPr>
          <w:sz w:val="4"/>
          <w:lang w:val="en-US"/>
        </w:rPr>
        <w:sectPr w:rsidR="00FE22FC">
          <w:footnotePr>
            <w:numFmt w:val="chicago"/>
          </w:footnotePr>
          <w:type w:val="continuous"/>
          <w:pgSz w:w="11907" w:h="16840" w:code="9"/>
          <w:pgMar w:top="1134" w:right="1021" w:bottom="964" w:left="1021" w:header="567" w:footer="567" w:gutter="0"/>
          <w:cols w:num="2" w:space="340"/>
          <w:titlePg/>
        </w:sectPr>
      </w:pPr>
    </w:p>
    <w:p w14:paraId="029DB4AF" w14:textId="7DB362AF" w:rsidR="00FE22FC" w:rsidRDefault="006C0565" w:rsidP="001A7795">
      <w:pPr>
        <w:pStyle w:val="Equation1"/>
        <w:widowControl w:val="0"/>
        <w:jc w:val="left"/>
        <w:rPr>
          <w:color w:val="000000"/>
        </w:rPr>
        <w:sectPr w:rsidR="00FE22FC">
          <w:footnotePr>
            <w:numFmt w:val="chicago"/>
          </w:footnotePr>
          <w:type w:val="continuous"/>
          <w:pgSz w:w="11907" w:h="16840" w:code="9"/>
          <w:pgMar w:top="1134" w:right="1021" w:bottom="964" w:left="1021" w:header="567" w:footer="567" w:gutter="0"/>
          <w:cols w:space="340" w:equalWidth="0">
            <w:col w:w="9865"/>
          </w:cols>
          <w:titlePg/>
        </w:sectPr>
      </w:pPr>
      <w:commentRangeStart w:id="40"/>
      <w:r>
        <w:lastRenderedPageBreak/>
        <w:tab/>
      </w:r>
      <w:r w:rsidR="00FE22FC">
        <w:rPr>
          <w:position w:val="-28"/>
        </w:rPr>
        <w:object w:dxaOrig="7339" w:dyaOrig="660" w14:anchorId="21755AB5">
          <v:shape id="_x0000_i1070" type="#_x0000_t75" style="width:367.3pt;height:33pt" o:ole="" fillcolor="window">
            <v:imagedata r:id="rId22" o:title=""/>
          </v:shape>
          <o:OLEObject Type="Embed" ProgID="Equation.3" ShapeID="_x0000_i1070" DrawAspect="Content" ObjectID="_1578900554" r:id="rId109"/>
        </w:object>
      </w:r>
      <w:r>
        <w:t>.</w:t>
      </w:r>
      <w:r w:rsidR="00FE22FC">
        <w:tab/>
        <w:t>(</w:t>
      </w:r>
      <w:r w:rsidR="00FE22FC" w:rsidRPr="002275AE">
        <w:rPr>
          <w:lang w:val="en-GB"/>
        </w:rPr>
        <w:t>5</w:t>
      </w:r>
      <w:r w:rsidR="00FE22FC">
        <w:t>)</w:t>
      </w:r>
      <w:commentRangeEnd w:id="40"/>
      <w:r w:rsidR="001A7795">
        <w:rPr>
          <w:rStyle w:val="CommentReference"/>
          <w:lang w:val="en-GB"/>
        </w:rPr>
        <w:commentReference w:id="40"/>
      </w:r>
    </w:p>
    <w:p w14:paraId="77294210" w14:textId="01FF0993" w:rsidR="00FE22FC" w:rsidRDefault="00FE22FC" w:rsidP="00EC01E5">
      <w:pPr>
        <w:pStyle w:val="Text"/>
        <w:widowControl w:val="0"/>
        <w:rPr>
          <w:lang w:val="en-US"/>
        </w:rPr>
      </w:pPr>
      <w:r>
        <w:rPr>
          <w:lang w:val="en-US"/>
        </w:rPr>
        <w:lastRenderedPageBreak/>
        <w:t xml:space="preserve">By the method of compliance construction </w:t>
      </w:r>
      <w:r>
        <w:rPr>
          <w:i/>
          <w:lang w:val="en-US"/>
        </w:rPr>
        <w:t>J-R</w:t>
      </w:r>
      <w:r>
        <w:rPr>
          <w:lang w:val="en-US"/>
        </w:rPr>
        <w:t xml:space="preserve"> curve does not require crack’s length measurement during the test, because the crack length is given from ratio </w:t>
      </w:r>
      <w:r>
        <w:rPr>
          <w:position w:val="-10"/>
        </w:rPr>
        <w:object w:dxaOrig="580" w:dyaOrig="300" w14:anchorId="2E258395">
          <v:shape id="_x0000_i1071" type="#_x0000_t75" style="width:28.5pt;height:15pt" o:ole="" fillcolor="window">
            <v:imagedata r:id="rId110" o:title=""/>
          </v:shape>
          <o:OLEObject Type="Embed" ProgID="Equation.3" ShapeID="_x0000_i1071" DrawAspect="Content" ObjectID="_1578900555" r:id="rId111"/>
        </w:object>
      </w:r>
      <w:r>
        <w:t xml:space="preserve"> which equal [5]:</w:t>
      </w:r>
    </w:p>
    <w:p w14:paraId="04D84B44" w14:textId="77777777" w:rsidR="00FE22FC" w:rsidRDefault="00FE22FC" w:rsidP="00EC01E5">
      <w:pPr>
        <w:pStyle w:val="Equation"/>
        <w:widowControl w:val="0"/>
      </w:pPr>
      <w:r>
        <w:rPr>
          <w:position w:val="-28"/>
        </w:rPr>
        <w:object w:dxaOrig="3700" w:dyaOrig="660" w14:anchorId="7035BCF3">
          <v:shape id="_x0000_i1072" type="#_x0000_t75" style="width:200.9pt;height:33pt" o:ole="" fillcolor="window">
            <v:imagedata r:id="rId112" o:title=""/>
          </v:shape>
          <o:OLEObject Type="Embed" ProgID="Equation.DSMT4" ShapeID="_x0000_i1072" DrawAspect="Content" ObjectID="_1578900556" r:id="rId113"/>
        </w:object>
      </w:r>
      <w:r>
        <w:tab/>
      </w:r>
      <w:r>
        <w:rPr>
          <w:position w:val="-20"/>
        </w:rPr>
        <w:t>(</w:t>
      </w:r>
      <w:r w:rsidRPr="004A7B0A">
        <w:rPr>
          <w:position w:val="-20"/>
          <w:lang w:val="en-US"/>
        </w:rPr>
        <w:t>6</w:t>
      </w:r>
      <w:r>
        <w:rPr>
          <w:position w:val="-20"/>
        </w:rPr>
        <w:t>)</w:t>
      </w:r>
    </w:p>
    <w:p w14:paraId="78CC2606" w14:textId="77777777" w:rsidR="00FE22FC" w:rsidRDefault="00FE22FC" w:rsidP="00EC01E5">
      <w:pPr>
        <w:pStyle w:val="Text"/>
        <w:widowControl w:val="0"/>
        <w:ind w:firstLine="0"/>
        <w:rPr>
          <w:lang w:val="en-US"/>
        </w:rPr>
      </w:pPr>
      <w:r>
        <w:rPr>
          <w:lang w:val="en-US"/>
        </w:rPr>
        <w:t xml:space="preserve">where: </w:t>
      </w:r>
      <w:r>
        <w:rPr>
          <w:position w:val="-10"/>
          <w:lang w:val="en-US"/>
        </w:rPr>
        <w:object w:dxaOrig="1820" w:dyaOrig="340" w14:anchorId="589E9D9A">
          <v:shape id="_x0000_i1073" type="#_x0000_t75" style="width:89.55pt;height:16.5pt" o:ole="" fillcolor="window">
            <v:imagedata r:id="rId114" o:title=""/>
          </v:shape>
          <o:OLEObject Type="Embed" ProgID="Equation.3" ShapeID="_x0000_i1073" DrawAspect="Content" ObjectID="_1578900557" r:id="rId115"/>
        </w:object>
      </w:r>
      <w:r>
        <w:rPr>
          <w:lang w:val="en-US"/>
        </w:rPr>
        <w:t>.</w:t>
      </w:r>
    </w:p>
    <w:p w14:paraId="4ADBA878" w14:textId="77777777" w:rsidR="00FE22FC" w:rsidRDefault="00FE22FC" w:rsidP="00EC01E5">
      <w:pPr>
        <w:pStyle w:val="Text"/>
        <w:widowControl w:val="0"/>
        <w:rPr>
          <w:lang w:val="en-US"/>
        </w:rPr>
      </w:pPr>
      <w:r>
        <w:rPr>
          <w:lang w:val="en-US"/>
        </w:rPr>
        <w:t xml:space="preserve">In order to account the crack opening displacement in </w:t>
      </w:r>
      <w:r>
        <w:rPr>
          <w:i/>
          <w:lang w:val="en-US"/>
        </w:rPr>
        <w:t>C</w:t>
      </w:r>
      <w:r>
        <w:rPr>
          <w:lang w:val="en-US"/>
        </w:rPr>
        <w:t>(</w:t>
      </w:r>
      <w:r>
        <w:rPr>
          <w:i/>
          <w:lang w:val="en-US"/>
        </w:rPr>
        <w:t>T</w:t>
      </w:r>
      <w:r>
        <w:rPr>
          <w:lang w:val="en-US"/>
        </w:rPr>
        <w:t xml:space="preserve">) specimens for its rotation compliance was corrected, new values of </w:t>
      </w:r>
      <w:r>
        <w:rPr>
          <w:position w:val="-10"/>
          <w:lang w:val="en-US"/>
        </w:rPr>
        <w:object w:dxaOrig="240" w:dyaOrig="300" w14:anchorId="5811095E">
          <v:shape id="_x0000_i1074" type="#_x0000_t75" style="width:12pt;height:15pt" o:ole="" fillcolor="window">
            <v:imagedata r:id="rId116" o:title=""/>
          </v:shape>
          <o:OLEObject Type="Embed" ProgID="Equation.3" ShapeID="_x0000_i1074" DrawAspect="Content" ObjectID="_1578900558" r:id="rId117"/>
        </w:object>
      </w:r>
      <w:r>
        <w:rPr>
          <w:lang w:val="en-US"/>
        </w:rPr>
        <w:t xml:space="preserve">and </w:t>
      </w:r>
      <w:r>
        <w:rPr>
          <w:position w:val="-10"/>
          <w:lang w:val="en-US"/>
        </w:rPr>
        <w:object w:dxaOrig="220" w:dyaOrig="300" w14:anchorId="20A12E9F">
          <v:shape id="_x0000_i1075" type="#_x0000_t75" style="width:11.5pt;height:15pt" o:ole="" fillcolor="window">
            <v:imagedata r:id="rId118" o:title=""/>
          </v:shape>
          <o:OLEObject Type="Embed" ProgID="Equation.3" ShapeID="_x0000_i1075" DrawAspect="Content" ObjectID="_1578900559" r:id="rId119"/>
        </w:object>
      </w:r>
      <w:r>
        <w:rPr>
          <w:lang w:val="en-US"/>
        </w:rPr>
        <w:t xml:space="preserve"> were calculated and </w:t>
      </w:r>
      <w:r>
        <w:rPr>
          <w:position w:val="-6"/>
          <w:lang w:val="en-US"/>
        </w:rPr>
        <w:object w:dxaOrig="520" w:dyaOrig="240" w14:anchorId="62864A93">
          <v:shape id="_x0000_i1076" type="#_x0000_t75" style="width:25.5pt;height:12pt" o:ole="" fillcolor="window">
            <v:imagedata r:id="rId120" o:title=""/>
          </v:shape>
          <o:OLEObject Type="Embed" ProgID="Equation.3" ShapeID="_x0000_i1076" DrawAspect="Content" ObjectID="_1578900560" r:id="rId121"/>
        </w:object>
      </w:r>
      <w:r>
        <w:rPr>
          <w:lang w:val="en-US"/>
        </w:rPr>
        <w:t xml:space="preserve"> curves</w:t>
      </w:r>
      <w:r>
        <w:rPr>
          <w:position w:val="-10"/>
          <w:lang w:val="en-US"/>
        </w:rPr>
        <w:object w:dxaOrig="240" w:dyaOrig="300" w14:anchorId="54E7C7D0">
          <v:shape id="_x0000_i1077" type="#_x0000_t75" style="width:12pt;height:15pt" o:ole="" fillcolor="window">
            <v:imagedata r:id="rId122" o:title=""/>
          </v:shape>
          <o:OLEObject Type="Embed" ProgID="Equation.3" ShapeID="_x0000_i1077" DrawAspect="Content" ObjectID="_1578900561" r:id="rId123"/>
        </w:object>
      </w:r>
      <w:r>
        <w:rPr>
          <w:lang w:val="en-US"/>
        </w:rPr>
        <w:t xml:space="preserve"> versus </w:t>
      </w:r>
      <w:r>
        <w:rPr>
          <w:position w:val="-10"/>
          <w:lang w:val="en-US"/>
        </w:rPr>
        <w:object w:dxaOrig="220" w:dyaOrig="300" w14:anchorId="5AE94B4E">
          <v:shape id="_x0000_i1078" type="#_x0000_t75" style="width:11.5pt;height:15pt" o:ole="" fillcolor="window">
            <v:imagedata r:id="rId124" o:title=""/>
          </v:shape>
          <o:OLEObject Type="Embed" ProgID="Equation.3" ShapeID="_x0000_i1078" DrawAspect="Content" ObjectID="_1578900562" r:id="rId125"/>
        </w:object>
      </w:r>
      <w:r>
        <w:rPr>
          <w:lang w:val="en-US"/>
        </w:rPr>
        <w:t xml:space="preserve"> were plotted [6].</w:t>
      </w:r>
    </w:p>
    <w:p w14:paraId="67DAD9D6" w14:textId="77777777" w:rsidR="00FE22FC" w:rsidRDefault="00FE22FC" w:rsidP="00EC01E5">
      <w:pPr>
        <w:pStyle w:val="Text"/>
        <w:widowControl w:val="0"/>
        <w:rPr>
          <w:lang w:val="en-US"/>
        </w:rPr>
      </w:pPr>
      <w:r>
        <w:rPr>
          <w:lang w:val="en-US"/>
        </w:rPr>
        <w:t xml:space="preserve">An example of calculated </w:t>
      </w:r>
      <w:r>
        <w:rPr>
          <w:position w:val="-6"/>
          <w:lang w:val="en-US"/>
        </w:rPr>
        <w:object w:dxaOrig="520" w:dyaOrig="240" w14:anchorId="42FAD9E2">
          <v:shape id="_x0000_i1079" type="#_x0000_t75" style="width:25.5pt;height:12pt" o:ole="" fillcolor="window">
            <v:imagedata r:id="rId126" o:title=""/>
          </v:shape>
          <o:OLEObject Type="Embed" ProgID="Equation.3" ShapeID="_x0000_i1079" DrawAspect="Content" ObjectID="_1578900563" r:id="rId127"/>
        </w:object>
      </w:r>
      <w:r>
        <w:rPr>
          <w:lang w:val="en-US"/>
        </w:rPr>
        <w:t>curve at T=285</w:t>
      </w:r>
      <w:r w:rsidRPr="00F6244A">
        <w:t>°</w:t>
      </w:r>
      <w:r>
        <w:rPr>
          <w:lang w:val="en-US"/>
        </w:rPr>
        <w:t xml:space="preserve">C for specimen cut from pipe DU-630 steel 16GS. Averaged </w:t>
      </w:r>
      <w:r>
        <w:rPr>
          <w:i/>
          <w:lang w:val="en-US"/>
        </w:rPr>
        <w:t>J-R</w:t>
      </w:r>
      <w:r>
        <w:rPr>
          <w:lang w:val="en-US"/>
        </w:rPr>
        <w:t xml:space="preserve"> curves for welded specimens in series cut from pipe DU-300 at elevated (T=285</w:t>
      </w:r>
      <w:r w:rsidRPr="00F6244A">
        <w:t>°</w:t>
      </w:r>
      <w:r>
        <w:rPr>
          <w:lang w:val="en-US"/>
        </w:rPr>
        <w:t>C) temperature.</w:t>
      </w:r>
    </w:p>
    <w:p w14:paraId="51E3C334" w14:textId="3D7E3D71" w:rsidR="00FE22FC" w:rsidRDefault="00FE22FC" w:rsidP="001B563A">
      <w:pPr>
        <w:pStyle w:val="Heading5"/>
        <w:keepNext w:val="0"/>
        <w:widowControl w:val="0"/>
        <w:spacing w:before="200" w:after="200"/>
      </w:pPr>
      <w:commentRangeStart w:id="41"/>
      <w:r>
        <w:lastRenderedPageBreak/>
        <w:t xml:space="preserve">4. Conclusions </w:t>
      </w:r>
      <w:commentRangeEnd w:id="41"/>
      <w:r w:rsidR="00E456B6">
        <w:rPr>
          <w:rStyle w:val="CommentReference"/>
          <w:b w:val="0"/>
        </w:rPr>
        <w:commentReference w:id="41"/>
      </w:r>
      <w:r w:rsidR="00DF28FD">
        <w:rPr>
          <w:noProof/>
          <w:lang w:val="lt-LT" w:eastAsia="lt-LT"/>
        </w:rPr>
        <mc:AlternateContent>
          <mc:Choice Requires="wps">
            <w:drawing>
              <wp:anchor distT="0" distB="0" distL="114300" distR="114300" simplePos="0" relativeHeight="251683840" behindDoc="0" locked="0" layoutInCell="1" allowOverlap="1" wp14:anchorId="2F07F749" wp14:editId="5FA68030">
                <wp:simplePos x="0" y="0"/>
                <wp:positionH relativeFrom="column">
                  <wp:posOffset>-3601403</wp:posOffset>
                </wp:positionH>
                <wp:positionV relativeFrom="paragraph">
                  <wp:posOffset>-2172017</wp:posOffset>
                </wp:positionV>
                <wp:extent cx="8317984" cy="1828800"/>
                <wp:effectExtent l="2109788" t="0" r="2192972" b="0"/>
                <wp:wrapNone/>
                <wp:docPr id="7" name="Text Box 7"/>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2E819D59" w14:textId="77777777" w:rsidR="00DF28FD" w:rsidRPr="00DF28FD" w:rsidRDefault="00DF28FD"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07F749" id="Text Box 7" o:spid="_x0000_s1028" type="#_x0000_t202" style="position:absolute;margin-left:-283.6pt;margin-top:-171pt;width:654.95pt;height:2in;rotation:-3591326fd;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" filled="f" stroked="f">
                <v:fill o:detectmouseclick="t"/>
                <v:textbox style="mso-fit-shape-to-text:t">
                  <w:txbxContent>
                    <w:p w14:paraId="2E819D59" w14:textId="77777777" w:rsidR="00DF28FD" w:rsidRPr="00DF28FD" w:rsidRDefault="00DF28FD"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p>
    <w:p w14:paraId="72A03D08" w14:textId="77777777" w:rsidR="00FE22FC" w:rsidRDefault="00FE22FC" w:rsidP="00EC01E5">
      <w:pPr>
        <w:pStyle w:val="Text"/>
        <w:widowControl w:val="0"/>
        <w:rPr>
          <w:lang w:val="en-US"/>
        </w:rPr>
      </w:pPr>
      <w:r>
        <w:rPr>
          <w:lang w:val="en-US"/>
        </w:rPr>
        <w:t xml:space="preserve">1. Fracture toughness research has shown that side grooves on the specimens are necessary to receive straight crack front and initial ratio </w:t>
      </w:r>
      <w:r>
        <w:rPr>
          <w:position w:val="-10"/>
          <w:lang w:val="en-US"/>
        </w:rPr>
        <w:object w:dxaOrig="1620" w:dyaOrig="300" w14:anchorId="2C85982E">
          <v:shape id="_x0000_i1080" type="#_x0000_t75" style="width:81pt;height:15pt" o:ole="" fillcolor="window">
            <v:imagedata r:id="rId128" o:title=""/>
          </v:shape>
          <o:OLEObject Type="Embed" ProgID="Equation.3" ShapeID="_x0000_i1080" DrawAspect="Content" ObjectID="_1578900564" r:id="rId129"/>
        </w:object>
      </w:r>
      <w:r>
        <w:rPr>
          <w:lang w:val="en-US"/>
        </w:rPr>
        <w:t xml:space="preserve"> is preferable to give excellent sensivity of compliance measurement. </w:t>
      </w:r>
    </w:p>
    <w:p w14:paraId="08525D9C" w14:textId="77777777" w:rsidR="00FE22FC" w:rsidRDefault="00FE22FC" w:rsidP="00EC01E5">
      <w:pPr>
        <w:pStyle w:val="Text"/>
        <w:widowControl w:val="0"/>
        <w:rPr>
          <w:lang w:val="en-US"/>
        </w:rPr>
      </w:pPr>
      <w:r>
        <w:rPr>
          <w:lang w:val="en-US"/>
        </w:rPr>
        <w:t xml:space="preserve">2. Comparison of </w:t>
      </w:r>
      <w:r>
        <w:rPr>
          <w:position w:val="-6"/>
          <w:lang w:val="en-US"/>
        </w:rPr>
        <w:object w:dxaOrig="520" w:dyaOrig="240" w14:anchorId="1C2BF7D4">
          <v:shape id="_x0000_i1081" type="#_x0000_t75" style="width:25.5pt;height:12pt" o:ole="" fillcolor="window">
            <v:imagedata r:id="rId130" o:title=""/>
          </v:shape>
          <o:OLEObject Type="Embed" ProgID="Equation.3" ShapeID="_x0000_i1081" DrawAspect="Content" ObjectID="_1578900565" r:id="rId131"/>
        </w:object>
      </w:r>
      <w:r>
        <w:rPr>
          <w:lang w:val="en-US"/>
        </w:rPr>
        <w:t xml:space="preserve"> curves using two methods has shown that </w:t>
      </w:r>
      <w:r>
        <w:rPr>
          <w:position w:val="-10"/>
          <w:lang w:val="en-US"/>
        </w:rPr>
        <w:object w:dxaOrig="340" w:dyaOrig="300" w14:anchorId="5DCF2EB2">
          <v:shape id="_x0000_i1082" type="#_x0000_t75" style="width:17.5pt;height:15pt" o:ole="" fillcolor="window">
            <v:imagedata r:id="rId132" o:title=""/>
          </v:shape>
          <o:OLEObject Type="Embed" ProgID="Equation.3" ShapeID="_x0000_i1082" DrawAspect="Content" ObjectID="_1578900566" r:id="rId133"/>
        </w:object>
      </w:r>
      <w:r>
        <w:rPr>
          <w:i/>
          <w:lang w:val="en-US"/>
        </w:rPr>
        <w:t> </w:t>
      </w:r>
      <w:r>
        <w:rPr>
          <w:lang w:val="en-US"/>
        </w:rPr>
        <w:t xml:space="preserve">integral values for all investigated metals are similar, </w:t>
      </w:r>
      <w:r>
        <w:t>except</w:t>
      </w:r>
      <w:r>
        <w:rPr>
          <w:lang w:val="en-US"/>
        </w:rPr>
        <w:t xml:space="preserve"> steel 16GS at normal </w:t>
      </w:r>
      <w:r w:rsidRPr="00721268">
        <w:rPr>
          <w:position w:val="-26"/>
          <w:lang w:val="en-US"/>
        </w:rPr>
        <w:object w:dxaOrig="1780" w:dyaOrig="620" w14:anchorId="703F42B8">
          <v:shape id="_x0000_i1083" type="#_x0000_t75" style="width:89.55pt;height:31.5pt" o:ole="" fillcolor="window">
            <v:imagedata r:id="rId134" o:title=""/>
          </v:shape>
          <o:OLEObject Type="Embed" ProgID="Equation.DSMT4" ShapeID="_x0000_i1083" DrawAspect="Content" ObjectID="_1578900567" r:id="rId135"/>
        </w:object>
      </w:r>
      <w:r>
        <w:rPr>
          <w:lang w:val="en-US"/>
        </w:rPr>
        <w:t xml:space="preserve">, elevated </w:t>
      </w:r>
      <w:r w:rsidRPr="00247237">
        <w:rPr>
          <w:position w:val="-26"/>
          <w:lang w:val="en-US"/>
        </w:rPr>
        <w:object w:dxaOrig="1719" w:dyaOrig="620" w14:anchorId="45EF87CD">
          <v:shape id="_x0000_i1084" type="#_x0000_t75" style="width:85.5pt;height:31.5pt" o:ole="" fillcolor="window">
            <v:imagedata r:id="rId136" o:title=""/>
          </v:shape>
          <o:OLEObject Type="Embed" ProgID="Equation.DSMT4" ShapeID="_x0000_i1084" DrawAspect="Content" ObjectID="_1578900568" r:id="rId137"/>
        </w:object>
      </w:r>
      <w:r>
        <w:rPr>
          <w:lang w:val="en-US"/>
        </w:rPr>
        <w:t xml:space="preserve"> temperature and pipe’s D</w:t>
      </w:r>
      <w:r>
        <w:rPr>
          <w:caps/>
          <w:lang w:val="en-US"/>
        </w:rPr>
        <w:t>u</w:t>
      </w:r>
      <w:r>
        <w:rPr>
          <w:lang w:val="en-US"/>
        </w:rPr>
        <w:t xml:space="preserve">-300 weld metal </w:t>
      </w:r>
      <w:r w:rsidRPr="00721268">
        <w:rPr>
          <w:position w:val="-26"/>
          <w:lang w:val="en-US"/>
        </w:rPr>
        <w:object w:dxaOrig="1800" w:dyaOrig="620" w14:anchorId="1139A02A">
          <v:shape id="_x0000_i1085" type="#_x0000_t75" style="width:90.55pt;height:31.5pt" o:ole="" fillcolor="window">
            <v:imagedata r:id="rId138" o:title=""/>
          </v:shape>
          <o:OLEObject Type="Embed" ProgID="Equation.DSMT4" ShapeID="_x0000_i1085" DrawAspect="Content" ObjectID="_1578900569" r:id="rId139"/>
        </w:object>
      </w:r>
      <w:r>
        <w:rPr>
          <w:lang w:val="en-US"/>
        </w:rPr>
        <w:t xml:space="preserve"> and varies from 73 to 88 kN/m.</w:t>
      </w:r>
    </w:p>
    <w:p w14:paraId="5ADDED55" w14:textId="77777777" w:rsidR="00FE22FC" w:rsidRDefault="00FE22FC" w:rsidP="00EC01E5">
      <w:pPr>
        <w:pStyle w:val="Text"/>
        <w:widowControl w:val="0"/>
        <w:rPr>
          <w:lang w:val="en-US"/>
        </w:rPr>
      </w:pPr>
      <w:r>
        <w:rPr>
          <w:lang w:val="en-US"/>
        </w:rPr>
        <w:t xml:space="preserve">3. Maximum </w:t>
      </w:r>
      <w:r>
        <w:rPr>
          <w:position w:val="-10"/>
          <w:lang w:val="en-US"/>
        </w:rPr>
        <w:object w:dxaOrig="360" w:dyaOrig="300" w14:anchorId="6AC212D1">
          <v:shape id="_x0000_i1086" type="#_x0000_t75" style="width:17pt;height:15pt" o:ole="" fillcolor="window">
            <v:imagedata r:id="rId140" o:title=""/>
          </v:shape>
          <o:OLEObject Type="Embed" ProgID="Equation.3" ShapeID="_x0000_i1086" DrawAspect="Content" ObjectID="_1578900570" r:id="rId141"/>
        </w:object>
      </w:r>
      <w:r>
        <w:rPr>
          <w:lang w:val="en-US"/>
        </w:rPr>
        <w:t xml:space="preserve"> values were for steel 08X18H10T, its weld and steel 16GS at normal temperature </w:t>
      </w:r>
      <w:r w:rsidRPr="00DD07FB">
        <w:rPr>
          <w:position w:val="-26"/>
          <w:lang w:val="en-US"/>
        </w:rPr>
        <w:object w:dxaOrig="2799" w:dyaOrig="620" w14:anchorId="3258D888">
          <v:shape id="_x0000_i1087" type="#_x0000_t75" style="width:139.55pt;height:31.5pt" o:ole="" fillcolor="window">
            <v:imagedata r:id="rId142" o:title=""/>
          </v:shape>
          <o:OLEObject Type="Embed" ProgID="Equation.DSMT4" ShapeID="_x0000_i1087" DrawAspect="Content" ObjectID="_1578900571" r:id="rId143"/>
        </w:object>
      </w:r>
      <w:r>
        <w:rPr>
          <w:lang w:val="en-US"/>
        </w:rPr>
        <w:t xml:space="preserve">, minimum – for steel 08X18H10T at elevated </w:t>
      </w:r>
      <w:r>
        <w:rPr>
          <w:lang w:val="lt-LT"/>
        </w:rPr>
        <w:t xml:space="preserve">(285°C) </w:t>
      </w:r>
      <w:r>
        <w:rPr>
          <w:lang w:val="en-US"/>
        </w:rPr>
        <w:t xml:space="preserve">temperature </w:t>
      </w:r>
      <w:r w:rsidRPr="00DD07FB">
        <w:rPr>
          <w:position w:val="-26"/>
          <w:lang w:val="en-US"/>
        </w:rPr>
        <w:object w:dxaOrig="2180" w:dyaOrig="620" w14:anchorId="1577B5DF">
          <v:shape id="_x0000_i1088" type="#_x0000_t75" style="width:109pt;height:31.5pt" o:ole="" fillcolor="window">
            <v:imagedata r:id="rId144" o:title=""/>
          </v:shape>
          <o:OLEObject Type="Embed" ProgID="Equation.DSMT4" ShapeID="_x0000_i1088" DrawAspect="Content" ObjectID="_1578900572" r:id="rId145"/>
        </w:object>
      </w:r>
      <w:r>
        <w:rPr>
          <w:lang w:val="en-US"/>
        </w:rPr>
        <w:t xml:space="preserve">. For other metals temperature of testing has not significant influence on </w:t>
      </w:r>
      <w:r>
        <w:rPr>
          <w:position w:val="-10"/>
          <w:lang w:val="en-US"/>
        </w:rPr>
        <w:object w:dxaOrig="360" w:dyaOrig="300" w14:anchorId="2C88E509">
          <v:shape id="_x0000_i1089" type="#_x0000_t75" style="width:17pt;height:15pt" o:ole="" fillcolor="window">
            <v:imagedata r:id="rId146" o:title=""/>
          </v:shape>
          <o:OLEObject Type="Embed" ProgID="Equation.3" ShapeID="_x0000_i1089" DrawAspect="Content" ObjectID="_1578900573" r:id="rId147"/>
        </w:object>
      </w:r>
      <w:r>
        <w:rPr>
          <w:lang w:val="en-US"/>
        </w:rPr>
        <w:t xml:space="preserve"> values and were in the range </w:t>
      </w:r>
      <w:r>
        <w:rPr>
          <w:position w:val="-10"/>
          <w:lang w:val="en-US"/>
        </w:rPr>
        <w:object w:dxaOrig="360" w:dyaOrig="300" w14:anchorId="1AC74684">
          <v:shape id="_x0000_i1090" type="#_x0000_t75" style="width:17pt;height:15pt" o:ole="" fillcolor="window">
            <v:imagedata r:id="rId148" o:title=""/>
          </v:shape>
          <o:OLEObject Type="Embed" ProgID="Equation.3" ShapeID="_x0000_i1090" DrawAspect="Content" ObjectID="_1578900574" r:id="rId149"/>
        </w:object>
      </w:r>
      <w:r>
        <w:rPr>
          <w:lang w:val="en-US"/>
        </w:rPr>
        <w:t>=109.1-131.8 MPa</w:t>
      </w:r>
      <w:r>
        <w:rPr>
          <w:position w:val="-6"/>
          <w:lang w:val="en-US"/>
        </w:rPr>
        <w:object w:dxaOrig="400" w:dyaOrig="320" w14:anchorId="69E8EAED">
          <v:shape id="_x0000_i1091" type="#_x0000_t75" style="width:20.5pt;height:15.5pt" o:ole="">
            <v:imagedata r:id="rId150" o:title=""/>
          </v:shape>
          <o:OLEObject Type="Embed" ProgID="Equation.3" ShapeID="_x0000_i1091" DrawAspect="Content" ObjectID="_1578900575" r:id="rId151"/>
        </w:object>
      </w:r>
      <w:r>
        <w:rPr>
          <w:lang w:val="en-US"/>
        </w:rPr>
        <w:t>.</w:t>
      </w:r>
    </w:p>
    <w:p w14:paraId="430F9618" w14:textId="77777777" w:rsidR="00FE22FC" w:rsidRDefault="00FE22FC" w:rsidP="006E51D8">
      <w:pPr>
        <w:pStyle w:val="Heading5"/>
        <w:keepNext w:val="0"/>
        <w:widowControl w:val="0"/>
        <w:spacing w:before="200" w:after="200"/>
      </w:pPr>
      <w:commentRangeStart w:id="42"/>
      <w:commentRangeStart w:id="43"/>
      <w:r>
        <w:t>References</w:t>
      </w:r>
      <w:commentRangeEnd w:id="42"/>
      <w:r w:rsidR="006E51D8">
        <w:rPr>
          <w:rStyle w:val="CommentReference"/>
          <w:b w:val="0"/>
        </w:rPr>
        <w:commentReference w:id="42"/>
      </w:r>
      <w:commentRangeEnd w:id="43"/>
      <w:r w:rsidR="00E456B6">
        <w:rPr>
          <w:rStyle w:val="CommentReference"/>
          <w:b w:val="0"/>
        </w:rPr>
        <w:commentReference w:id="43"/>
      </w:r>
    </w:p>
    <w:p w14:paraId="72E5DC6C" w14:textId="20190FB2" w:rsidR="00FE22FC" w:rsidRPr="000A40AB" w:rsidRDefault="00FE22FC" w:rsidP="00EC01E5">
      <w:pPr>
        <w:pStyle w:val="References"/>
        <w:widowControl w:val="0"/>
        <w:rPr>
          <w:lang w:val="en-GB"/>
        </w:rPr>
      </w:pPr>
      <w:r>
        <w:t xml:space="preserve">Standard Test Method for Determining </w:t>
      </w:r>
      <w:r>
        <w:rPr>
          <w:i/>
        </w:rPr>
        <w:t>J-R</w:t>
      </w:r>
      <w:r>
        <w:t xml:space="preserve"> Curves. </w:t>
      </w:r>
      <w:r w:rsidRPr="000A40AB">
        <w:rPr>
          <w:lang w:val="en-GB"/>
        </w:rPr>
        <w:t>ASTM E1152-87. 11p.</w:t>
      </w:r>
    </w:p>
    <w:p w14:paraId="77460CF9" w14:textId="6D66895A" w:rsidR="00FE22FC" w:rsidRDefault="00FE22FC" w:rsidP="00EC01E5">
      <w:pPr>
        <w:pStyle w:val="References"/>
        <w:widowControl w:val="0"/>
      </w:pPr>
      <w:r>
        <w:rPr>
          <w:b/>
          <w:lang w:val="lt-LT"/>
        </w:rPr>
        <w:t>Jonaitis M.; Kamaitis P.; Rimaitis E.</w:t>
      </w:r>
      <w:r>
        <w:rPr>
          <w:lang w:val="lt-LT"/>
        </w:rPr>
        <w:t xml:space="preserve"> 1999. </w:t>
      </w:r>
      <w:r w:rsidRPr="00450A97">
        <w:t xml:space="preserve">Determining </w:t>
      </w:r>
      <w:r w:rsidRPr="00450A97">
        <w:rPr>
          <w:i/>
        </w:rPr>
        <w:t>J-R</w:t>
      </w:r>
      <w:r w:rsidRPr="00450A97">
        <w:t xml:space="preserve"> curves of steam pipeline Du-630 welded joint materials in </w:t>
      </w:r>
      <w:smartTag w:uri="urn:schemas-tilde-lv/tildestengine" w:element="firmas">
        <w:r w:rsidRPr="00450A97">
          <w:t>Ignalina</w:t>
        </w:r>
      </w:smartTag>
      <w:r w:rsidRPr="00450A97">
        <w:t xml:space="preserve"> NPP</w:t>
      </w:r>
      <w:r>
        <w:t xml:space="preserve">, </w:t>
      </w:r>
      <w:r>
        <w:rPr>
          <w:lang w:val="lt-LT"/>
        </w:rPr>
        <w:t>Mechaninė technologija t.XXVII: 182-199</w:t>
      </w:r>
      <w:r w:rsidRPr="002B3E3B">
        <w:t xml:space="preserve"> (in Russian).</w:t>
      </w:r>
    </w:p>
    <w:p w14:paraId="556CA278" w14:textId="77777777" w:rsidR="00FE22FC" w:rsidRPr="00663943" w:rsidRDefault="00FE22FC" w:rsidP="00663943">
      <w:pPr>
        <w:autoSpaceDE w:val="0"/>
        <w:autoSpaceDN w:val="0"/>
        <w:adjustRightInd w:val="0"/>
        <w:ind w:firstLine="284"/>
        <w:rPr>
          <w:rFonts w:ascii="TT18795o00" w:hAnsi="TT18795o00" w:cs="TT18795o00"/>
          <w:lang w:val="lt-LT" w:eastAsia="lt-LT"/>
        </w:rPr>
      </w:pPr>
      <w:commentRangeStart w:id="44"/>
      <w:r w:rsidRPr="00663943">
        <w:rPr>
          <w:rFonts w:ascii="TT18795o00" w:hAnsi="TT18795o00" w:cs="TT18795o00"/>
          <w:lang w:val="lt-LT" w:eastAsia="lt-LT"/>
        </w:rPr>
        <w:t>http://dx.doi.org/</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w:t>
      </w:r>
      <w:r w:rsidRPr="00663943">
        <w:rPr>
          <w:rFonts w:ascii="TT18795o00" w:hAnsi="TT18795o00" w:cs="TT18795o00"/>
          <w:lang w:val="lt-LT" w:eastAsia="lt-LT"/>
        </w:rPr>
        <w:t>:</w:t>
      </w:r>
      <w:r>
        <w:rPr>
          <w:rFonts w:ascii="TT18795o00" w:hAnsi="TT18795o00" w:cs="TT18795o00"/>
          <w:lang w:val="lt-LT" w:eastAsia="lt-LT"/>
        </w:rPr>
        <w:t>X.</w:t>
      </w:r>
      <w:commentRangeEnd w:id="44"/>
      <w:r w:rsidR="006E51D8">
        <w:rPr>
          <w:rStyle w:val="CommentReference"/>
        </w:rPr>
        <w:commentReference w:id="44"/>
      </w:r>
    </w:p>
    <w:p w14:paraId="43A1B2BB" w14:textId="77777777" w:rsidR="00FE22FC" w:rsidRDefault="00FE22FC" w:rsidP="00EC01E5">
      <w:pPr>
        <w:pStyle w:val="References"/>
        <w:widowControl w:val="0"/>
        <w:rPr>
          <w:b/>
        </w:rPr>
      </w:pPr>
      <w:r>
        <w:t xml:space="preserve">Standard Test Method for </w:t>
      </w:r>
      <w:r>
        <w:rPr>
          <w:position w:val="-10"/>
        </w:rPr>
        <w:object w:dxaOrig="320" w:dyaOrig="300" w14:anchorId="5E9C500E">
          <v:shape id="_x0000_i1092" type="#_x0000_t75" style="width:15.5pt;height:15pt" o:ole="" fillcolor="window">
            <v:imagedata r:id="rId152" o:title=""/>
          </v:shape>
          <o:OLEObject Type="Embed" ProgID="Equation.3" ShapeID="_x0000_i1092" DrawAspect="Content" ObjectID="_1578900576" r:id="rId153"/>
        </w:object>
      </w:r>
      <w:r>
        <w:t>, a Measure of Fracture Toughness. Philadelphia, ASTM E813-87.</w:t>
      </w:r>
    </w:p>
    <w:p w14:paraId="2D52814F" w14:textId="7765C295" w:rsidR="00FE22FC" w:rsidRPr="00893F79" w:rsidRDefault="00FE22FC" w:rsidP="00EC01E5">
      <w:pPr>
        <w:pStyle w:val="References"/>
        <w:widowControl w:val="0"/>
        <w:rPr>
          <w:b/>
        </w:rPr>
      </w:pPr>
      <w:r>
        <w:rPr>
          <w:b/>
        </w:rPr>
        <w:t>Anderson, T.L.</w:t>
      </w:r>
      <w:r>
        <w:t xml:space="preserve"> 1991. Fracture Mechanics. Fundamentals and Applications.-Boca Raton, Ana Arbor: CRC Press. 793p.</w:t>
      </w:r>
    </w:p>
    <w:p w14:paraId="51377137" w14:textId="19697C78" w:rsidR="00FE22FC" w:rsidRDefault="00FE22FC" w:rsidP="00893F79">
      <w:pPr>
        <w:widowControl w:val="0"/>
        <w:numPr>
          <w:ilvl w:val="0"/>
          <w:numId w:val="14"/>
        </w:numPr>
        <w:tabs>
          <w:tab w:val="clear" w:pos="360"/>
          <w:tab w:val="num" w:pos="284"/>
        </w:tabs>
        <w:jc w:val="both"/>
      </w:pPr>
      <w:r w:rsidRPr="002A7655">
        <w:rPr>
          <w:b/>
        </w:rPr>
        <w:t>Bražėnas</w:t>
      </w:r>
      <w:r>
        <w:rPr>
          <w:b/>
        </w:rPr>
        <w:t xml:space="preserve">, </w:t>
      </w:r>
      <w:r w:rsidRPr="002A7655">
        <w:rPr>
          <w:b/>
        </w:rPr>
        <w:t>A.</w:t>
      </w:r>
      <w:r>
        <w:t>;</w:t>
      </w:r>
      <w:r w:rsidRPr="002A7655">
        <w:t xml:space="preserve"> </w:t>
      </w:r>
      <w:r w:rsidRPr="002A7655">
        <w:rPr>
          <w:b/>
        </w:rPr>
        <w:t>Daunys</w:t>
      </w:r>
      <w:r>
        <w:rPr>
          <w:b/>
        </w:rPr>
        <w:t xml:space="preserve">, </w:t>
      </w:r>
      <w:r w:rsidRPr="002A7655">
        <w:rPr>
          <w:b/>
        </w:rPr>
        <w:t>M.</w:t>
      </w:r>
      <w:r w:rsidRPr="002A7655">
        <w:t xml:space="preserve"> </w:t>
      </w:r>
      <w:r>
        <w:t xml:space="preserve">1995. </w:t>
      </w:r>
      <w:r w:rsidRPr="002A7655">
        <w:t>The stress strain state and plasticity of mechanically heterogeneous welded joints with a flat interlayer subjected to tension (compres</w:t>
      </w:r>
      <w:r>
        <w:t>sion),</w:t>
      </w:r>
      <w:r w:rsidRPr="002A7655">
        <w:t xml:space="preserve"> </w:t>
      </w:r>
      <w:r>
        <w:t xml:space="preserve">Mechanika 17(1): </w:t>
      </w:r>
      <w:r w:rsidRPr="002A7655">
        <w:t>5-13.</w:t>
      </w:r>
    </w:p>
    <w:p w14:paraId="56FF29B0" w14:textId="77777777" w:rsidR="00FE22FC" w:rsidRPr="00663943" w:rsidRDefault="00FE22FC" w:rsidP="00663943">
      <w:pPr>
        <w:autoSpaceDE w:val="0"/>
        <w:autoSpaceDN w:val="0"/>
        <w:adjustRightInd w:val="0"/>
        <w:ind w:firstLine="284"/>
        <w:rPr>
          <w:rFonts w:ascii="TT18795o00" w:hAnsi="TT18795o00" w:cs="TT18795o00"/>
          <w:lang w:val="lt-LT" w:eastAsia="lt-LT"/>
        </w:rPr>
      </w:pPr>
      <w:r w:rsidRPr="00663943">
        <w:rPr>
          <w:rFonts w:ascii="TT18795o00" w:hAnsi="TT18795o00" w:cs="TT18795o00"/>
          <w:lang w:val="lt-LT" w:eastAsia="lt-LT"/>
        </w:rPr>
        <w:t>http://dx.doi.org/</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w:t>
      </w:r>
      <w:r w:rsidRPr="00663943">
        <w:rPr>
          <w:rFonts w:ascii="TT18795o00" w:hAnsi="TT18795o00" w:cs="TT18795o00"/>
          <w:lang w:val="lt-LT" w:eastAsia="lt-LT"/>
        </w:rPr>
        <w:t>:</w:t>
      </w:r>
      <w:r>
        <w:rPr>
          <w:rFonts w:ascii="TT18795o00" w:hAnsi="TT18795o00" w:cs="TT18795o00"/>
          <w:lang w:val="lt-LT" w:eastAsia="lt-LT"/>
        </w:rPr>
        <w:t>X.</w:t>
      </w:r>
    </w:p>
    <w:p w14:paraId="15EF358F" w14:textId="77777777" w:rsidR="00FE22FC" w:rsidRDefault="00FE22FC" w:rsidP="00893F79">
      <w:pPr>
        <w:widowControl w:val="0"/>
        <w:numPr>
          <w:ilvl w:val="0"/>
          <w:numId w:val="14"/>
        </w:numPr>
        <w:tabs>
          <w:tab w:val="clear" w:pos="360"/>
          <w:tab w:val="num" w:pos="284"/>
        </w:tabs>
        <w:jc w:val="both"/>
      </w:pPr>
      <w:r w:rsidRPr="002A7655">
        <w:rPr>
          <w:b/>
        </w:rPr>
        <w:t>D</w:t>
      </w:r>
      <w:r w:rsidRPr="002B3E3B">
        <w:rPr>
          <w:b/>
        </w:rPr>
        <w:t xml:space="preserve">aunys M. </w:t>
      </w:r>
      <w:r w:rsidRPr="002B3E3B">
        <w:t>1989</w:t>
      </w:r>
      <w:r>
        <w:t>.</w:t>
      </w:r>
      <w:r>
        <w:rPr>
          <w:b/>
        </w:rPr>
        <w:t xml:space="preserve"> </w:t>
      </w:r>
      <w:r w:rsidRPr="002B3E3B">
        <w:t>Strength and Fatigue Life under Low Cycle Non-Stationary Loading.</w:t>
      </w:r>
      <w:r>
        <w:t xml:space="preserve"> </w:t>
      </w:r>
      <w:r w:rsidRPr="002B3E3B">
        <w:t>Vilnius: Mokslas</w:t>
      </w:r>
      <w:r>
        <w:t xml:space="preserve">. </w:t>
      </w:r>
      <w:r w:rsidRPr="002B3E3B">
        <w:t>256p</w:t>
      </w:r>
      <w:r>
        <w:t xml:space="preserve"> (in Russian)</w:t>
      </w:r>
      <w:r w:rsidRPr="002B3E3B">
        <w:t>.</w:t>
      </w:r>
    </w:p>
    <w:p w14:paraId="14E662A7" w14:textId="7C3D970D" w:rsidR="00FE22FC" w:rsidRPr="00892868" w:rsidRDefault="00FE22FC" w:rsidP="00663943">
      <w:pPr>
        <w:widowControl w:val="0"/>
        <w:numPr>
          <w:ilvl w:val="0"/>
          <w:numId w:val="14"/>
        </w:numPr>
        <w:tabs>
          <w:tab w:val="clear" w:pos="360"/>
          <w:tab w:val="num" w:pos="284"/>
        </w:tabs>
        <w:autoSpaceDE w:val="0"/>
        <w:autoSpaceDN w:val="0"/>
        <w:adjustRightInd w:val="0"/>
        <w:jc w:val="both"/>
        <w:rPr>
          <w:lang w:val="en-US"/>
        </w:rPr>
      </w:pPr>
      <w:r w:rsidRPr="00892868">
        <w:rPr>
          <w:rFonts w:ascii="TT18795o00" w:hAnsi="TT18795o00" w:cs="TT18795o00"/>
          <w:b/>
          <w:color w:val="000000"/>
          <w:lang w:val="en-US" w:eastAsia="lt-LT"/>
        </w:rPr>
        <w:t>Dickey, H.; Watson, V.; Zangelidis, A.</w:t>
      </w:r>
      <w:r w:rsidRPr="00892868">
        <w:rPr>
          <w:rFonts w:ascii="TT18795o00" w:hAnsi="TT18795o00" w:cs="TT18795o00"/>
          <w:color w:val="000000"/>
          <w:lang w:val="en-US" w:eastAsia="lt-LT"/>
        </w:rPr>
        <w:t xml:space="preserve"> 2009. </w:t>
      </w:r>
      <w:r w:rsidRPr="00892868">
        <w:rPr>
          <w:rFonts w:ascii="TT1878Fo00" w:hAnsi="TT1878Fo00" w:cs="TT1878Fo00"/>
          <w:color w:val="000000"/>
          <w:lang w:val="en-US" w:eastAsia="lt-LT"/>
        </w:rPr>
        <w:t>Job sati</w:t>
      </w:r>
      <w:r w:rsidR="00DF28FD">
        <w:rPr>
          <w:noProof/>
          <w:lang w:val="lt-LT" w:eastAsia="lt-LT"/>
        </w:rPr>
        <mc:AlternateContent>
          <mc:Choice Requires="wps">
            <w:drawing>
              <wp:anchor distT="0" distB="0" distL="114300" distR="114300" simplePos="0" relativeHeight="251685888" behindDoc="0" locked="0" layoutInCell="1" allowOverlap="1" wp14:anchorId="61D8D8A3" wp14:editId="56FBDC6D">
                <wp:simplePos x="0" y="0"/>
                <wp:positionH relativeFrom="column">
                  <wp:posOffset>-361633</wp:posOffset>
                </wp:positionH>
                <wp:positionV relativeFrom="paragraph">
                  <wp:posOffset>-468947</wp:posOffset>
                </wp:positionV>
                <wp:extent cx="8317984" cy="1828800"/>
                <wp:effectExtent l="2109788" t="0" r="2192972" b="0"/>
                <wp:wrapNone/>
                <wp:docPr id="8" name="Text Box 8"/>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569DBBE1" w14:textId="77777777" w:rsidR="00DF28FD" w:rsidRPr="00DF28FD" w:rsidRDefault="00DF28FD"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D8D8A3" id="Text Box 8" o:spid="_x0000_s1029" type="#_x0000_t202" style="position:absolute;left:0;text-align:left;margin-left:-28.5pt;margin-top:-36.9pt;width:654.95pt;height:2in;rotation:-3591326fd;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" filled="f" stroked="f">
                <v:fill o:detectmouseclick="t"/>
                <v:textbox style="mso-fit-shape-to-text:t">
                  <w:txbxContent>
                    <w:p w14:paraId="569DBBE1" w14:textId="77777777" w:rsidR="00DF28FD" w:rsidRPr="00DF28FD" w:rsidRDefault="00DF28FD"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r w:rsidRPr="00892868">
        <w:rPr>
          <w:rFonts w:ascii="TT1878Fo00" w:hAnsi="TT1878Fo00" w:cs="TT1878Fo00"/>
          <w:color w:val="000000"/>
          <w:lang w:val="en-US" w:eastAsia="lt-LT"/>
        </w:rPr>
        <w:t xml:space="preserve">sfaction and quit intentions of offshore workers in the UK North Sea oil and gas industry </w:t>
      </w:r>
      <w:r w:rsidRPr="00892868">
        <w:rPr>
          <w:rFonts w:ascii="TT18795o00" w:hAnsi="TT18795o00" w:cs="TT18795o00"/>
          <w:color w:val="000000"/>
          <w:lang w:val="en-US" w:eastAsia="lt-LT"/>
        </w:rPr>
        <w:t xml:space="preserve">[online] MPRA [accessed 9 Febr. 2010]. Available from Internet: </w:t>
      </w:r>
      <w:hyperlink r:id="rId154" w:history="1">
        <w:r w:rsidRPr="00892868">
          <w:rPr>
            <w:rStyle w:val="Hyperlink"/>
            <w:rFonts w:ascii="TT18795o00" w:hAnsi="TT18795o00" w:cs="TT18795o00"/>
            <w:color w:val="auto"/>
            <w:u w:val="none"/>
            <w:lang w:val="en-US" w:eastAsia="lt-LT"/>
          </w:rPr>
          <w:t>http://mpra.ub.unimuenchen</w:t>
        </w:r>
      </w:hyperlink>
      <w:r w:rsidRPr="00892868">
        <w:rPr>
          <w:rFonts w:ascii="TT18795o00" w:hAnsi="TT18795o00" w:cs="TT18795o00"/>
          <w:lang w:val="en-US" w:eastAsia="lt-LT"/>
        </w:rPr>
        <w:t>. de/18666/.</w:t>
      </w:r>
    </w:p>
    <w:p w14:paraId="656360E1" w14:textId="77777777" w:rsidR="00FE22FC" w:rsidRDefault="00FE22FC" w:rsidP="006E51D8">
      <w:pPr>
        <w:pStyle w:val="Authorsinsummary"/>
        <w:widowControl w:val="0"/>
      </w:pPr>
      <w:r>
        <w:rPr>
          <w:lang w:val="en-GB"/>
        </w:rPr>
        <w:br w:type="column"/>
      </w:r>
      <w:commentRangeStart w:id="45"/>
      <w:r>
        <w:lastRenderedPageBreak/>
        <w:t>M. Jonaitis, P. Kamaitis</w:t>
      </w:r>
      <w:commentRangeEnd w:id="45"/>
      <w:r w:rsidR="00E456B6">
        <w:rPr>
          <w:rStyle w:val="CommentReference"/>
          <w:lang w:val="en-GB"/>
        </w:rPr>
        <w:commentReference w:id="45"/>
      </w:r>
    </w:p>
    <w:p w14:paraId="30888B21" w14:textId="77777777" w:rsidR="00FE22FC" w:rsidRDefault="00FE22FC" w:rsidP="00EC01E5">
      <w:pPr>
        <w:pStyle w:val="Text"/>
        <w:widowControl w:val="0"/>
        <w:ind w:firstLine="0"/>
        <w:jc w:val="left"/>
        <w:rPr>
          <w:lang w:val="en-US"/>
        </w:rPr>
      </w:pPr>
      <w:commentRangeStart w:id="46"/>
      <w:r>
        <w:rPr>
          <w:lang w:val="en-US"/>
        </w:rPr>
        <w:t xml:space="preserve">FRACTURE TOUGHNESS OF PIPELINES WELDED JOINTS MATERIALS </w:t>
      </w:r>
      <w:commentRangeEnd w:id="46"/>
      <w:r w:rsidR="00E456B6">
        <w:rPr>
          <w:rStyle w:val="CommentReference"/>
        </w:rPr>
        <w:commentReference w:id="46"/>
      </w:r>
    </w:p>
    <w:p w14:paraId="014E4057" w14:textId="77777777" w:rsidR="00FE22FC" w:rsidRDefault="00FE22FC" w:rsidP="00EC01E5">
      <w:pPr>
        <w:pStyle w:val="Summary"/>
        <w:widowControl w:val="0"/>
      </w:pPr>
      <w:commentRangeStart w:id="47"/>
      <w:r>
        <w:t>S u m m a r y</w:t>
      </w:r>
      <w:commentRangeEnd w:id="47"/>
      <w:r w:rsidR="006E51D8">
        <w:rPr>
          <w:rStyle w:val="CommentReference"/>
          <w:lang w:val="en-GB"/>
        </w:rPr>
        <w:commentReference w:id="47"/>
      </w:r>
    </w:p>
    <w:p w14:paraId="32070ACB" w14:textId="647C5F7C" w:rsidR="00FE22FC" w:rsidRDefault="00FE22FC" w:rsidP="00EC01E5">
      <w:pPr>
        <w:pStyle w:val="Text"/>
        <w:widowControl w:val="0"/>
        <w:rPr>
          <w:lang w:val="en-US"/>
        </w:rPr>
      </w:pPr>
      <w:r>
        <w:rPr>
          <w:lang w:val="en-US"/>
        </w:rPr>
        <w:t>This paper presents the investigation of fracture toughness of welded joint materials of steam pipelines DU-300</w:t>
      </w:r>
      <w:r>
        <w:rPr>
          <w:b/>
          <w:lang w:val="en-US"/>
        </w:rPr>
        <w:t xml:space="preserve"> </w:t>
      </w:r>
      <w:r>
        <w:rPr>
          <w:lang w:val="en-US"/>
        </w:rPr>
        <w:t xml:space="preserve">and DU-630 used in </w:t>
      </w:r>
      <w:smartTag w:uri="urn:schemas-tilde-lv/tildestengine" w:element="firmas">
        <w:r>
          <w:rPr>
            <w:lang w:val="en-US"/>
          </w:rPr>
          <w:t>Ignalina</w:t>
        </w:r>
      </w:smartTag>
      <w:r>
        <w:rPr>
          <w:lang w:val="en-US"/>
        </w:rPr>
        <w:t xml:space="preserve"> NPP. Main pipes metal – 08X18N10T (DU-300), 16GS (DU-630), its weld metal welded manually and automatically by arc method with electrodes UONI 13/55, EA-100/10U or EA-100/10T using wire SV-08GS2 and SV-0419N11M3, also pipe </w:t>
      </w:r>
      <w:r>
        <w:rPr>
          <w:lang w:val="lt-LT"/>
        </w:rPr>
        <w:t>D</w:t>
      </w:r>
      <w:r>
        <w:rPr>
          <w:caps/>
          <w:lang w:val="lt-LT"/>
        </w:rPr>
        <w:t>u</w:t>
      </w:r>
      <w:r>
        <w:rPr>
          <w:lang w:val="lt-LT"/>
        </w:rPr>
        <w:t xml:space="preserve">-300 </w:t>
      </w:r>
      <w:r>
        <w:rPr>
          <w:lang w:val="en-US"/>
        </w:rPr>
        <w:t xml:space="preserve">heat affected zone metal was tested. Sharp fatigue cracks in compact specimens were initiated and using compliance testing method crack resistance </w:t>
      </w:r>
      <w:r>
        <w:rPr>
          <w:position w:val="-6"/>
          <w:lang w:val="lt-LT"/>
        </w:rPr>
        <w:object w:dxaOrig="520" w:dyaOrig="240" w14:anchorId="2DB7FECE">
          <v:shape id="_x0000_i1093" type="#_x0000_t75" style="width:25.5pt;height:12pt" o:ole="" fillcolor="window">
            <v:imagedata r:id="rId155" o:title=""/>
          </v:shape>
          <o:OLEObject Type="Embed" ProgID="Equation.3" ShapeID="_x0000_i1093" DrawAspect="Content" ObjectID="_1578900577" r:id="rId156"/>
        </w:object>
      </w:r>
      <w:r>
        <w:rPr>
          <w:lang w:val="lt-LT"/>
        </w:rPr>
        <w:t xml:space="preserve"> </w:t>
      </w:r>
      <w:r>
        <w:rPr>
          <w:lang w:val="en-US"/>
        </w:rPr>
        <w:t>curves were develo</w:t>
      </w:r>
      <w:r>
        <w:rPr>
          <w:lang w:val="en-US"/>
        </w:rPr>
        <w:softHyphen/>
        <w:t xml:space="preserve">ped, critical values of </w:t>
      </w:r>
      <w:r>
        <w:rPr>
          <w:position w:val="-6"/>
          <w:lang w:val="lt-LT"/>
        </w:rPr>
        <w:object w:dxaOrig="200" w:dyaOrig="240" w14:anchorId="06B6F6E3">
          <v:shape id="_x0000_i1094" type="#_x0000_t75" style="width:10.5pt;height:12pt" o:ole="" fillcolor="window">
            <v:imagedata r:id="rId157" o:title=""/>
          </v:shape>
          <o:OLEObject Type="Embed" ProgID="Equation.3" ShapeID="_x0000_i1094" DrawAspect="Content" ObjectID="_1578900578" r:id="rId158"/>
        </w:object>
      </w:r>
      <w:r>
        <w:rPr>
          <w:lang w:val="lt-LT"/>
        </w:rPr>
        <w:t xml:space="preserve"> </w:t>
      </w:r>
      <w:r>
        <w:rPr>
          <w:lang w:val="en-US"/>
        </w:rPr>
        <w:t xml:space="preserve">integral </w:t>
      </w:r>
      <w:r>
        <w:rPr>
          <w:position w:val="-10"/>
          <w:lang w:val="en-US"/>
        </w:rPr>
        <w:object w:dxaOrig="320" w:dyaOrig="300" w14:anchorId="342A11F8">
          <v:shape id="_x0000_i1095" type="#_x0000_t75" style="width:15.5pt;height:15pt" o:ole="" fillcolor="window">
            <v:imagedata r:id="rId159" o:title=""/>
          </v:shape>
          <o:OLEObject Type="Embed" ProgID="Equation.3" ShapeID="_x0000_i1095" DrawAspect="Content" ObjectID="_1578900579" r:id="rId160"/>
        </w:object>
      </w:r>
      <w:r>
        <w:rPr>
          <w:lang w:val="en-US"/>
        </w:rPr>
        <w:t xml:space="preserve"> and stress intensity factor </w:t>
      </w:r>
      <w:r>
        <w:rPr>
          <w:position w:val="-10"/>
          <w:lang w:val="en-US"/>
        </w:rPr>
        <w:object w:dxaOrig="360" w:dyaOrig="300" w14:anchorId="4D003714">
          <v:shape id="_x0000_i1096" type="#_x0000_t75" style="width:17pt;height:15pt" o:ole="" fillcolor="window">
            <v:imagedata r:id="rId161" o:title=""/>
          </v:shape>
          <o:OLEObject Type="Embed" ProgID="Equation.3" ShapeID="_x0000_i1096" DrawAspect="Content" ObjectID="_1578900580" r:id="rId162"/>
        </w:object>
      </w:r>
      <w:r>
        <w:rPr>
          <w:lang w:val="en-US"/>
        </w:rPr>
        <w:t xml:space="preserve"> at normal </w:t>
      </w:r>
      <w:r>
        <w:rPr>
          <w:lang w:val="lt-LT"/>
        </w:rPr>
        <w:t>(20</w:t>
      </w:r>
      <w:r>
        <w:rPr>
          <w:vertAlign w:val="superscript"/>
          <w:lang w:val="lt-LT"/>
        </w:rPr>
        <w:t>o</w:t>
      </w:r>
      <w:r>
        <w:rPr>
          <w:lang w:val="lt-LT"/>
        </w:rPr>
        <w:t xml:space="preserve">C) </w:t>
      </w:r>
      <w:r>
        <w:rPr>
          <w:lang w:val="en-US"/>
        </w:rPr>
        <w:t xml:space="preserve">and elevated </w:t>
      </w:r>
      <w:r>
        <w:rPr>
          <w:lang w:val="lt-LT"/>
        </w:rPr>
        <w:t>(285</w:t>
      </w:r>
      <w:r>
        <w:rPr>
          <w:vertAlign w:val="superscript"/>
          <w:lang w:val="lt-LT"/>
        </w:rPr>
        <w:t>o</w:t>
      </w:r>
      <w:r>
        <w:rPr>
          <w:lang w:val="lt-LT"/>
        </w:rPr>
        <w:t xml:space="preserve">C) </w:t>
      </w:r>
      <w:r>
        <w:rPr>
          <w:lang w:val="en-US"/>
        </w:rPr>
        <w:t>tem</w:t>
      </w:r>
      <w:r>
        <w:rPr>
          <w:lang w:val="en-US"/>
        </w:rPr>
        <w:softHyphen/>
        <w:t>peratures were also obtained.</w:t>
      </w:r>
    </w:p>
    <w:p w14:paraId="562A80DB" w14:textId="77777777" w:rsidR="00FE22FC" w:rsidRPr="000A40AB" w:rsidRDefault="00FE22FC" w:rsidP="006E51D8">
      <w:pPr>
        <w:pStyle w:val="Text"/>
        <w:widowControl w:val="0"/>
        <w:spacing w:before="200" w:after="200"/>
        <w:ind w:firstLine="0"/>
        <w:rPr>
          <w:lang w:val="en-US"/>
        </w:rPr>
      </w:pPr>
      <w:commentRangeStart w:id="48"/>
      <w:r w:rsidRPr="000A40AB">
        <w:rPr>
          <w:b/>
          <w:bCs/>
        </w:rPr>
        <w:t xml:space="preserve">Keywords: </w:t>
      </w:r>
      <w:r>
        <w:t>fracture toughness, welded joints materials</w:t>
      </w:r>
      <w:r w:rsidRPr="000A40AB">
        <w:t>.</w:t>
      </w:r>
      <w:commentRangeEnd w:id="48"/>
      <w:r w:rsidR="006E51D8">
        <w:rPr>
          <w:rStyle w:val="CommentReference"/>
        </w:rPr>
        <w:commentReference w:id="48"/>
      </w:r>
    </w:p>
    <w:p w14:paraId="492D62A6" w14:textId="77777777" w:rsidR="00FE22FC" w:rsidRDefault="00FE22FC" w:rsidP="00AA7EB5">
      <w:pPr>
        <w:pStyle w:val="Text"/>
        <w:widowControl w:val="0"/>
        <w:ind w:firstLine="2268"/>
        <w:jc w:val="left"/>
        <w:rPr>
          <w:lang w:val="en-US"/>
        </w:rPr>
      </w:pPr>
      <w:commentRangeStart w:id="49"/>
      <w:r>
        <w:rPr>
          <w:lang w:val="en-US"/>
        </w:rPr>
        <w:t>Received March 20, 2014</w:t>
      </w:r>
    </w:p>
    <w:p w14:paraId="6D2E6380" w14:textId="77777777" w:rsidR="00FE22FC" w:rsidRDefault="00FE22FC" w:rsidP="00AA7EB5">
      <w:pPr>
        <w:pStyle w:val="Text"/>
        <w:widowControl w:val="0"/>
        <w:ind w:firstLine="2268"/>
        <w:jc w:val="left"/>
        <w:rPr>
          <w:u w:val="single"/>
          <w:lang w:val="en-US"/>
        </w:rPr>
        <w:sectPr w:rsidR="00FE22FC">
          <w:footnotePr>
            <w:numFmt w:val="chicago"/>
          </w:footnotePr>
          <w:type w:val="continuous"/>
          <w:pgSz w:w="11907" w:h="16840" w:code="9"/>
          <w:pgMar w:top="1134" w:right="1021" w:bottom="964" w:left="1021" w:header="567" w:footer="567" w:gutter="0"/>
          <w:cols w:num="2" w:space="340"/>
        </w:sectPr>
      </w:pPr>
      <w:r>
        <w:rPr>
          <w:lang w:val="en-US"/>
        </w:rPr>
        <w:t>Accepted February 02, 2015</w:t>
      </w:r>
      <w:commentRangeEnd w:id="49"/>
      <w:r w:rsidR="006E51D8">
        <w:rPr>
          <w:rStyle w:val="CommentReference"/>
        </w:rPr>
        <w:commentReference w:id="49"/>
      </w:r>
    </w:p>
    <w:p w14:paraId="7E10A4FE" w14:textId="77777777" w:rsidR="00FE22FC" w:rsidRDefault="00FE22FC" w:rsidP="00EC01E5">
      <w:pPr>
        <w:pStyle w:val="Text"/>
        <w:widowControl w:val="0"/>
        <w:jc w:val="right"/>
      </w:pPr>
    </w:p>
    <w:p w14:paraId="47D216CD" w14:textId="77777777" w:rsidR="00E456B6" w:rsidRPr="00D5493F" w:rsidRDefault="00E456B6">
      <w:pPr>
        <w:rPr>
          <w:b/>
          <w:sz w:val="28"/>
        </w:rPr>
      </w:pPr>
      <w:r w:rsidRPr="00D5493F">
        <w:rPr>
          <w:b/>
          <w:sz w:val="28"/>
        </w:rPr>
        <w:br w:type="page"/>
      </w:r>
    </w:p>
    <w:p w14:paraId="5F96AC7E" w14:textId="36968752" w:rsidR="00FE22FC" w:rsidRPr="0049278F" w:rsidRDefault="00FE22FC" w:rsidP="00EC01E5">
      <w:pPr>
        <w:pStyle w:val="Text"/>
        <w:widowControl w:val="0"/>
        <w:jc w:val="right"/>
        <w:rPr>
          <w:b/>
          <w:color w:val="FF0000"/>
          <w:sz w:val="28"/>
        </w:rPr>
      </w:pPr>
      <w:r w:rsidRPr="0049278F">
        <w:rPr>
          <w:b/>
          <w:color w:val="FF0000"/>
          <w:sz w:val="28"/>
        </w:rPr>
        <w:lastRenderedPageBreak/>
        <w:t>Appendix</w:t>
      </w:r>
    </w:p>
    <w:p w14:paraId="3264404E" w14:textId="77777777" w:rsidR="00FE22FC" w:rsidRDefault="00FE22FC" w:rsidP="00EC01E5">
      <w:pPr>
        <w:pStyle w:val="Text"/>
        <w:widowControl w:val="0"/>
        <w:jc w:val="right"/>
        <w:rPr>
          <w:lang w:val="lt-LT"/>
        </w:rPr>
      </w:pPr>
      <w:r w:rsidRPr="00892868">
        <w:rPr>
          <w:position w:val="-4"/>
          <w:lang w:val="lt-LT"/>
        </w:rPr>
        <w:object w:dxaOrig="160" w:dyaOrig="240" w14:anchorId="6EFA568F">
          <v:shape id="_x0000_i1097" type="#_x0000_t75" style="width:8pt;height:12pt" o:ole="">
            <v:imagedata r:id="rId163" o:title=""/>
          </v:shape>
          <o:OLEObject Type="Embed" ProgID="Equation.DSMT4" ShapeID="_x0000_i1097" DrawAspect="Content" ObjectID="_1578900581" r:id="rId164"/>
        </w:object>
      </w:r>
    </w:p>
    <w:p w14:paraId="4B03C4B4" w14:textId="77777777" w:rsidR="00FE22FC" w:rsidRDefault="006F2CFE" w:rsidP="00560E1E">
      <w:pPr>
        <w:pStyle w:val="Text"/>
        <w:widowControl w:val="0"/>
        <w:jc w:val="center"/>
        <w:rPr>
          <w:noProof/>
          <w:lang w:val="lt-LT" w:eastAsia="lt-LT"/>
        </w:rPr>
      </w:pPr>
      <w:r>
        <w:rPr>
          <w:noProof/>
          <w:lang w:val="lt-LT" w:eastAsia="lt-LT"/>
        </w:rPr>
        <w:pict w14:anchorId="14D798E6">
          <v:shape id="Paveikslėlis 1" o:spid="_x0000_i1098" type="#_x0000_t75" style="width:344.5pt;height:345pt;visibility:visible">
            <v:imagedata r:id="rId165" o:title=""/>
          </v:shape>
        </w:pict>
      </w:r>
      <w:commentRangeStart w:id="50"/>
    </w:p>
    <w:p w14:paraId="6A9E1B75" w14:textId="77777777" w:rsidR="00FE22FC" w:rsidRDefault="00FE22FC" w:rsidP="00560E1E">
      <w:pPr>
        <w:pStyle w:val="Text"/>
        <w:widowControl w:val="0"/>
        <w:jc w:val="center"/>
        <w:rPr>
          <w:lang w:val="lt-LT"/>
        </w:rPr>
      </w:pPr>
    </w:p>
    <w:p w14:paraId="4E905130" w14:textId="77777777" w:rsidR="00FE22FC" w:rsidRDefault="00FE22FC" w:rsidP="00EC01E5">
      <w:pPr>
        <w:pStyle w:val="Text"/>
        <w:widowControl w:val="0"/>
        <w:jc w:val="center"/>
        <w:rPr>
          <w:lang w:val="lt-LT"/>
        </w:rPr>
      </w:pPr>
    </w:p>
    <w:p w14:paraId="118777AE" w14:textId="77777777" w:rsidR="00FE22FC" w:rsidRDefault="006F2CFE" w:rsidP="00EC01E5">
      <w:pPr>
        <w:pStyle w:val="Text"/>
        <w:widowControl w:val="0"/>
        <w:jc w:val="center"/>
        <w:rPr>
          <w:lang w:val="lt-LT"/>
        </w:rPr>
      </w:pPr>
      <w:r>
        <w:rPr>
          <w:noProof/>
          <w:lang w:val="lt-LT" w:eastAsia="lt-LT"/>
        </w:rPr>
        <w:pict w14:anchorId="2E11673A">
          <v:shape id="_x0000_i1099" type="#_x0000_t75" style="width:412.5pt;height:157.5pt;visibility:visible">
            <v:imagedata r:id="rId166" o:title=""/>
          </v:shape>
        </w:pict>
      </w:r>
      <w:commentRangeEnd w:id="50"/>
      <w:r w:rsidR="00E456B6">
        <w:rPr>
          <w:rStyle w:val="CommentReference"/>
        </w:rPr>
        <w:commentReference w:id="50"/>
      </w:r>
    </w:p>
    <w:p w14:paraId="15070E81" w14:textId="77777777" w:rsidR="00366D46" w:rsidRDefault="00366D46" w:rsidP="00EC01E5">
      <w:pPr>
        <w:pStyle w:val="Text"/>
        <w:widowControl w:val="0"/>
        <w:rPr>
          <w:lang w:val="lt-LT"/>
        </w:rPr>
      </w:pPr>
    </w:p>
    <w:sectPr w:rsidR="00366D46">
      <w:footnotePr>
        <w:numFmt w:val="chicago"/>
      </w:footnotePr>
      <w:type w:val="continuous"/>
      <w:pgSz w:w="11907" w:h="16840" w:code="9"/>
      <w:pgMar w:top="1134" w:right="1021" w:bottom="964" w:left="1021" w:header="567" w:footer="567" w:gutter="0"/>
      <w:cols w:space="340" w:equalWidth="0">
        <w:col w:w="9865" w:space="708"/>
      </w:cols>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 w:author="EDITOR" w:date="2016-10-27T11:45:00Z" w:initials="-">
    <w:p w14:paraId="110A8C74" w14:textId="5F09909D" w:rsidR="00D304DD" w:rsidRPr="00D304DD" w:rsidRDefault="00D304DD" w:rsidP="00561294">
      <w:r w:rsidRPr="00D304DD">
        <w:rPr>
          <w:rStyle w:val="CommentReference"/>
        </w:rPr>
        <w:annotationRef/>
      </w:r>
      <w:r w:rsidRPr="00D304DD">
        <w:rPr>
          <w:i/>
          <w:sz w:val="24"/>
        </w:rPr>
        <w:t xml:space="preserve">Please, do not modify </w:t>
      </w:r>
      <w:r>
        <w:rPr>
          <w:i/>
          <w:sz w:val="24"/>
        </w:rPr>
        <w:t>this line</w:t>
      </w:r>
      <w:r w:rsidRPr="00D304DD">
        <w:rPr>
          <w:i/>
          <w:sz w:val="24"/>
        </w:rPr>
        <w:t>!</w:t>
      </w:r>
    </w:p>
  </w:comment>
  <w:comment w:id="16" w:author="EDITOR" w:date="2016-10-27T11:44:00Z" w:initials="-">
    <w:p w14:paraId="11CE686D" w14:textId="775DA6F8" w:rsidR="00D304DD" w:rsidRPr="00561294" w:rsidRDefault="00D304DD">
      <w:pPr>
        <w:pStyle w:val="CommentText"/>
        <w:rPr>
          <w:b/>
        </w:rPr>
      </w:pPr>
      <w:r>
        <w:rPr>
          <w:rStyle w:val="CommentReference"/>
        </w:rPr>
        <w:annotationRef/>
      </w:r>
      <w:r w:rsidRPr="00561294">
        <w:rPr>
          <w:b/>
        </w:rPr>
        <w:t>TITLE</w:t>
      </w:r>
    </w:p>
  </w:comment>
  <w:comment w:id="17" w:author="EDITOR" w:date="2016-10-27T11:44:00Z" w:initials="-">
    <w:p w14:paraId="67B0A063" w14:textId="6802E1B2" w:rsidR="00D304DD" w:rsidRPr="00561294" w:rsidRDefault="00D304DD" w:rsidP="00561294">
      <w:pPr>
        <w:pStyle w:val="CommentText"/>
        <w:rPr>
          <w:b/>
        </w:rPr>
      </w:pPr>
      <w:r>
        <w:rPr>
          <w:rStyle w:val="CommentReference"/>
        </w:rPr>
        <w:annotationRef/>
      </w:r>
      <w:r>
        <w:t xml:space="preserve">FONT: Times New Roman, 16 pt; </w:t>
      </w:r>
      <w:r>
        <w:rPr>
          <w:b/>
        </w:rPr>
        <w:t>BOLD</w:t>
      </w:r>
    </w:p>
    <w:p w14:paraId="51A7FAF9" w14:textId="30983075" w:rsidR="00D304DD" w:rsidRDefault="00D304DD">
      <w:pPr>
        <w:pStyle w:val="CommentText"/>
      </w:pPr>
      <w:r>
        <w:t>Paragraph SPACING: Before 16 pt, After 16 pt</w:t>
      </w:r>
    </w:p>
  </w:comment>
  <w:comment w:id="18" w:author="EDITOR" w:date="2016-10-27T11:46:00Z" w:initials="-">
    <w:p w14:paraId="62F783AF" w14:textId="1C0179E9" w:rsidR="00D304DD" w:rsidRPr="00561294" w:rsidRDefault="00D304DD">
      <w:pPr>
        <w:pStyle w:val="CommentText"/>
        <w:rPr>
          <w:b/>
        </w:rPr>
      </w:pPr>
      <w:r>
        <w:rPr>
          <w:rStyle w:val="CommentReference"/>
        </w:rPr>
        <w:annotationRef/>
      </w:r>
      <w:r w:rsidRPr="00FE22FC">
        <w:rPr>
          <w:rStyle w:val="CommentReference"/>
          <w:b/>
        </w:rPr>
        <w:annotationRef/>
      </w:r>
      <w:r w:rsidRPr="00FE22FC">
        <w:rPr>
          <w:b/>
        </w:rPr>
        <w:t>(Author’s) Name SURNAME</w:t>
      </w:r>
    </w:p>
  </w:comment>
  <w:comment w:id="19" w:author="EDITOR" w:date="2016-10-27T11:46:00Z" w:initials="-">
    <w:p w14:paraId="45C3B5EB" w14:textId="28609D87" w:rsidR="00D304DD" w:rsidRDefault="00D304DD" w:rsidP="00561294">
      <w:pPr>
        <w:pStyle w:val="CommentText"/>
      </w:pPr>
      <w:r>
        <w:rPr>
          <w:rStyle w:val="CommentReference"/>
        </w:rPr>
        <w:annotationRef/>
      </w:r>
      <w:r>
        <w:t xml:space="preserve">FONT: Times New Roman, 12 pt; </w:t>
      </w:r>
      <w:r w:rsidRPr="00561294">
        <w:rPr>
          <w:b/>
        </w:rPr>
        <w:t>BOLD</w:t>
      </w:r>
    </w:p>
    <w:p w14:paraId="7637B984" w14:textId="4A6A506D" w:rsidR="00D304DD" w:rsidRDefault="00D304DD">
      <w:pPr>
        <w:pStyle w:val="CommentText"/>
      </w:pPr>
      <w:r>
        <w:t>Paragraph SPACING: Before 0 pt, After 0 pt</w:t>
      </w:r>
    </w:p>
  </w:comment>
  <w:comment w:id="20" w:author="EDITOR" w:date="2016-10-27T11:42:00Z" w:initials="-">
    <w:p w14:paraId="5416F532" w14:textId="2B164EAD" w:rsidR="00D304DD" w:rsidRPr="00561294" w:rsidRDefault="00D304DD">
      <w:pPr>
        <w:pStyle w:val="CommentText"/>
        <w:rPr>
          <w:i/>
        </w:rPr>
      </w:pPr>
      <w:r w:rsidRPr="00561294">
        <w:rPr>
          <w:rStyle w:val="CommentReference"/>
          <w:i/>
        </w:rPr>
        <w:annotationRef/>
      </w:r>
      <w:r w:rsidRPr="00561294">
        <w:rPr>
          <w:i/>
          <w:lang w:val="en-US"/>
        </w:rPr>
        <w:t>Affiliations, postal addresses</w:t>
      </w:r>
    </w:p>
  </w:comment>
  <w:comment w:id="21" w:author="EDITOR" w:date="2016-10-27T11:42:00Z" w:initials="-">
    <w:p w14:paraId="7D4AB342" w14:textId="5BD15731" w:rsidR="00D304DD" w:rsidRDefault="00D304DD" w:rsidP="00561294">
      <w:pPr>
        <w:pStyle w:val="CommentText"/>
      </w:pPr>
      <w:r>
        <w:rPr>
          <w:rStyle w:val="CommentReference"/>
        </w:rPr>
        <w:annotationRef/>
      </w:r>
      <w:r>
        <w:t xml:space="preserve">FONT: Times New Roman, 10 pt; </w:t>
      </w:r>
      <w:r w:rsidRPr="00561294">
        <w:rPr>
          <w:i/>
        </w:rPr>
        <w:t>ITALIC</w:t>
      </w:r>
    </w:p>
    <w:p w14:paraId="5D263150" w14:textId="03B0965E" w:rsidR="00D304DD" w:rsidRDefault="00D304DD">
      <w:pPr>
        <w:pStyle w:val="CommentText"/>
      </w:pPr>
      <w:r>
        <w:t>Paragraph SPACING: Before 0 pt, After 0 pt</w:t>
      </w:r>
    </w:p>
  </w:comment>
  <w:comment w:id="23" w:author="EDITOR" w:date="2016-10-27T11:51:00Z" w:initials="-">
    <w:p w14:paraId="3A638715" w14:textId="2D9EB681" w:rsidR="00D304DD" w:rsidRDefault="00D304DD" w:rsidP="00D304DD">
      <w:r>
        <w:rPr>
          <w:rStyle w:val="CommentReference"/>
        </w:rPr>
        <w:annotationRef/>
      </w:r>
      <w:r w:rsidRPr="00D304DD">
        <w:rPr>
          <w:rStyle w:val="CommentReference"/>
        </w:rPr>
        <w:annotationRef/>
      </w:r>
      <w:r w:rsidRPr="00D304DD">
        <w:rPr>
          <w:i/>
          <w:sz w:val="24"/>
        </w:rPr>
        <w:t xml:space="preserve">Please, do not modify </w:t>
      </w:r>
      <w:r>
        <w:rPr>
          <w:i/>
          <w:sz w:val="24"/>
        </w:rPr>
        <w:t>this line</w:t>
      </w:r>
      <w:r w:rsidRPr="00D304DD">
        <w:rPr>
          <w:i/>
          <w:sz w:val="24"/>
        </w:rPr>
        <w:t>!</w:t>
      </w:r>
    </w:p>
  </w:comment>
  <w:comment w:id="22" w:author="EDITOR" w:date="2016-10-27T11:52:00Z" w:initials="-">
    <w:p w14:paraId="3AD7C4F5" w14:textId="7F3E8F79" w:rsidR="00D304DD" w:rsidRPr="00D304DD" w:rsidRDefault="00D304DD" w:rsidP="00D304DD">
      <w:pPr>
        <w:pStyle w:val="Footer"/>
        <w:tabs>
          <w:tab w:val="clear" w:pos="4153"/>
          <w:tab w:val="clear" w:pos="8306"/>
        </w:tabs>
        <w:rPr>
          <w:i/>
          <w:sz w:val="24"/>
          <w:lang w:val="en-US"/>
        </w:rPr>
      </w:pPr>
      <w:r w:rsidRPr="00D304DD">
        <w:rPr>
          <w:rStyle w:val="CommentReference"/>
        </w:rPr>
        <w:annotationRef/>
      </w:r>
      <w:r w:rsidRPr="00D304DD">
        <w:rPr>
          <w:i/>
          <w:sz w:val="24"/>
          <w:lang w:val="en-US"/>
        </w:rPr>
        <w:t xml:space="preserve">Text should be continued at the end or middle of the page not depending </w:t>
      </w:r>
      <w:r w:rsidR="001224E6">
        <w:rPr>
          <w:i/>
          <w:sz w:val="24"/>
          <w:lang w:val="en-US"/>
        </w:rPr>
        <w:t>how</w:t>
      </w:r>
      <w:r w:rsidRPr="00D304DD">
        <w:rPr>
          <w:i/>
          <w:sz w:val="24"/>
          <w:lang w:val="en-US"/>
        </w:rPr>
        <w:t xml:space="preserve"> a table, figure or equation occupies two columns</w:t>
      </w:r>
    </w:p>
  </w:comment>
  <w:comment w:id="24" w:author="EDITOR" w:date="2016-10-27T12:39:00Z" w:initials="-">
    <w:p w14:paraId="7C82BC90" w14:textId="482BC5A9" w:rsidR="00E456B6" w:rsidRDefault="00E456B6" w:rsidP="00E456B6">
      <w:pPr>
        <w:pStyle w:val="CommentText"/>
      </w:pPr>
      <w:r>
        <w:rPr>
          <w:rStyle w:val="CommentReference"/>
        </w:rPr>
        <w:annotationRef/>
      </w:r>
      <w:r>
        <w:t xml:space="preserve">FONT: Times New Roman, 10 pt; </w:t>
      </w:r>
      <w:r>
        <w:rPr>
          <w:b/>
        </w:rPr>
        <w:t>BOLD</w:t>
      </w:r>
    </w:p>
    <w:p w14:paraId="75DAF3A7" w14:textId="63E0E381" w:rsidR="00E456B6" w:rsidRDefault="00E456B6">
      <w:pPr>
        <w:pStyle w:val="CommentText"/>
      </w:pPr>
      <w:r>
        <w:t>Paragraph SPACING: Before 0 pt, After 10 pt, Justify</w:t>
      </w:r>
    </w:p>
  </w:comment>
  <w:comment w:id="25" w:author="EDITOR" w:date="2016-10-27T11:54:00Z" w:initials="-">
    <w:p w14:paraId="427C3788" w14:textId="0C6D5FF5" w:rsidR="00D304DD" w:rsidRPr="001224E6" w:rsidRDefault="00D304DD" w:rsidP="001224E6">
      <w:pPr>
        <w:pStyle w:val="Footer"/>
        <w:tabs>
          <w:tab w:val="clear" w:pos="4153"/>
          <w:tab w:val="clear" w:pos="8306"/>
        </w:tabs>
        <w:rPr>
          <w:lang w:val="en-US"/>
        </w:rPr>
      </w:pPr>
      <w:r>
        <w:rPr>
          <w:rStyle w:val="CommentReference"/>
        </w:rPr>
        <w:annotationRef/>
      </w:r>
      <w:r w:rsidR="001224E6" w:rsidRPr="00D304DD">
        <w:rPr>
          <w:rStyle w:val="CommentReference"/>
        </w:rPr>
        <w:annotationRef/>
      </w:r>
      <w:r w:rsidR="001224E6" w:rsidRPr="00D304DD">
        <w:rPr>
          <w:i/>
          <w:sz w:val="24"/>
          <w:lang w:val="en-US"/>
        </w:rPr>
        <w:t xml:space="preserve">Text should be continued at the end or middle of the page not depending </w:t>
      </w:r>
      <w:r w:rsidR="001224E6">
        <w:rPr>
          <w:i/>
          <w:sz w:val="24"/>
          <w:lang w:val="en-US"/>
        </w:rPr>
        <w:t>how</w:t>
      </w:r>
      <w:r w:rsidR="001224E6" w:rsidRPr="00D304DD">
        <w:rPr>
          <w:i/>
          <w:sz w:val="24"/>
          <w:lang w:val="en-US"/>
        </w:rPr>
        <w:t xml:space="preserve"> a table, figure or equation occupies two columns</w:t>
      </w:r>
    </w:p>
  </w:comment>
  <w:comment w:id="26" w:author="EDITOR" w:date="2016-10-27T12:40:00Z" w:initials="-">
    <w:p w14:paraId="3A8E37FB" w14:textId="77777777" w:rsidR="00E456B6" w:rsidRDefault="00E456B6" w:rsidP="00E456B6">
      <w:pPr>
        <w:pStyle w:val="CommentText"/>
      </w:pPr>
      <w:r>
        <w:rPr>
          <w:rStyle w:val="CommentReference"/>
        </w:rPr>
        <w:annotationRef/>
      </w:r>
      <w:r>
        <w:t xml:space="preserve">FONT: Times New Roman, 10 pt; </w:t>
      </w:r>
      <w:r>
        <w:rPr>
          <w:b/>
        </w:rPr>
        <w:t>BOLD</w:t>
      </w:r>
    </w:p>
    <w:p w14:paraId="492A5BA2" w14:textId="4CCE7190" w:rsidR="00E456B6" w:rsidRDefault="00E456B6">
      <w:pPr>
        <w:pStyle w:val="CommentText"/>
      </w:pPr>
      <w:r>
        <w:t>Paragraph SPACING: Before 10 pt, After 10 pt, Justify</w:t>
      </w:r>
    </w:p>
  </w:comment>
  <w:comment w:id="27" w:author="EDITOR" w:date="2016-10-27T12:50:00Z" w:initials="-">
    <w:p w14:paraId="4DF45A74" w14:textId="3DCDC089" w:rsidR="006A51EA" w:rsidRDefault="006A51EA" w:rsidP="006A51EA">
      <w:pPr>
        <w:pStyle w:val="CommentText"/>
      </w:pPr>
      <w:r>
        <w:rPr>
          <w:rStyle w:val="CommentReference"/>
        </w:rPr>
        <w:annotationRef/>
      </w:r>
      <w:r w:rsidRPr="00725D01">
        <w:rPr>
          <w:lang w:val="en-US"/>
        </w:rPr>
        <w:t>References should be numbered consecutively (numerals in square brackets) through the text and collected together in a reference list at the end of the paper.</w:t>
      </w:r>
    </w:p>
  </w:comment>
  <w:comment w:id="28" w:author="EDITOR" w:date="2016-10-27T12:00:00Z" w:initials="-">
    <w:p w14:paraId="2AE98608" w14:textId="081A67F0" w:rsidR="00376BE8" w:rsidRDefault="00376BE8" w:rsidP="00376BE8">
      <w:pPr>
        <w:pStyle w:val="CommentText"/>
      </w:pPr>
      <w:r>
        <w:rPr>
          <w:rStyle w:val="CommentReference"/>
        </w:rPr>
        <w:annotationRef/>
      </w:r>
      <w:r>
        <w:rPr>
          <w:rStyle w:val="CommentReference"/>
        </w:rPr>
        <w:annotationRef/>
      </w:r>
      <w:r>
        <w:t xml:space="preserve">FONT: Times New Roman, 10 pt; </w:t>
      </w:r>
      <w:r w:rsidR="00B67252" w:rsidRPr="00B67252">
        <w:t>Regular</w:t>
      </w:r>
    </w:p>
    <w:p w14:paraId="3334E8A6" w14:textId="2EC83F70" w:rsidR="00376BE8" w:rsidRDefault="00376BE8">
      <w:pPr>
        <w:pStyle w:val="CommentText"/>
      </w:pPr>
      <w:r>
        <w:t>Paragraph SPACING: Before 10 pt, After 0 pt, Align Right</w:t>
      </w:r>
    </w:p>
  </w:comment>
  <w:comment w:id="29" w:author="EDITOR" w:date="2016-10-27T12:01:00Z" w:initials="-">
    <w:p w14:paraId="3D43445F" w14:textId="7E3C9286" w:rsidR="00376BE8" w:rsidRDefault="00376BE8" w:rsidP="00376BE8">
      <w:pPr>
        <w:pStyle w:val="CommentText"/>
      </w:pPr>
      <w:r>
        <w:rPr>
          <w:rStyle w:val="CommentReference"/>
        </w:rPr>
        <w:annotationRef/>
      </w:r>
      <w:r>
        <w:t xml:space="preserve">Times New Roman, 10 pt; </w:t>
      </w:r>
      <w:r w:rsidR="00B67252" w:rsidRPr="00B67252">
        <w:t>Regular</w:t>
      </w:r>
    </w:p>
    <w:p w14:paraId="6A120228" w14:textId="51856494" w:rsidR="00376BE8" w:rsidRDefault="00376BE8">
      <w:pPr>
        <w:pStyle w:val="CommentText"/>
      </w:pPr>
      <w:r>
        <w:t xml:space="preserve">Paragraph SPACING: Before 0 pt, After </w:t>
      </w:r>
      <w:r w:rsidR="00755015">
        <w:t>3</w:t>
      </w:r>
      <w:r>
        <w:t> pt, Center</w:t>
      </w:r>
    </w:p>
  </w:comment>
  <w:comment w:id="30" w:author="EDITOR" w:date="2016-10-27T12:08:00Z" w:initials="-">
    <w:p w14:paraId="2D6475B4" w14:textId="492C7F88" w:rsidR="009C0C48" w:rsidRDefault="009C0C48" w:rsidP="009C0C48">
      <w:pPr>
        <w:pStyle w:val="CommentText"/>
      </w:pPr>
      <w:r>
        <w:rPr>
          <w:rStyle w:val="CommentReference"/>
        </w:rPr>
        <w:annotationRef/>
      </w:r>
      <w:r>
        <w:t xml:space="preserve">Times New Roman, 10 pt; </w:t>
      </w:r>
      <w:r w:rsidRPr="00B67252">
        <w:t>Regular</w:t>
      </w:r>
    </w:p>
    <w:p w14:paraId="268CA53E" w14:textId="7747A78D" w:rsidR="009C0C48" w:rsidRDefault="009C0C48">
      <w:pPr>
        <w:pStyle w:val="CommentText"/>
      </w:pPr>
      <w:r>
        <w:t>Paragraph SPACING: Before 10 pt, After 5 pt, Center</w:t>
      </w:r>
    </w:p>
  </w:comment>
  <w:comment w:id="31" w:author="EDITOR" w:date="2016-10-27T12:09:00Z" w:initials="-">
    <w:p w14:paraId="13C6D727" w14:textId="2B4783F9" w:rsidR="009C0C48" w:rsidRPr="009C0C48" w:rsidRDefault="009C0C48">
      <w:pPr>
        <w:pStyle w:val="CommentText"/>
        <w:rPr>
          <w:b/>
        </w:rPr>
      </w:pPr>
      <w:r>
        <w:rPr>
          <w:rStyle w:val="CommentReference"/>
        </w:rPr>
        <w:annotationRef/>
      </w:r>
      <w:r w:rsidRPr="009C0C48">
        <w:rPr>
          <w:b/>
          <w:color w:val="FF0000"/>
        </w:rPr>
        <w:t>Inside figure:</w:t>
      </w:r>
    </w:p>
  </w:comment>
  <w:comment w:id="32" w:author="EDITOR" w:date="2016-10-27T12:09:00Z" w:initials="-">
    <w:p w14:paraId="19E86379" w14:textId="1C170C5A" w:rsidR="009C0C48" w:rsidRDefault="009C0C48" w:rsidP="009C0C48">
      <w:pPr>
        <w:pStyle w:val="CommentText"/>
      </w:pPr>
      <w:r>
        <w:rPr>
          <w:rStyle w:val="CommentReference"/>
        </w:rPr>
        <w:annotationRef/>
      </w:r>
      <w:r>
        <w:t>9 pt</w:t>
      </w:r>
    </w:p>
    <w:p w14:paraId="033CD641" w14:textId="0D47718F" w:rsidR="009C0C48" w:rsidRPr="00A744BD" w:rsidRDefault="009C0C48" w:rsidP="009C0C48">
      <w:pPr>
        <w:pStyle w:val="CommentText"/>
      </w:pPr>
      <w:r>
        <w:t xml:space="preserve">Paragraph SPACING: Before 0 pt, After 0 pt, </w:t>
      </w:r>
      <w:r w:rsidRPr="00A744BD">
        <w:rPr>
          <w:i/>
          <w:highlight w:val="yellow"/>
        </w:rPr>
        <w:t>Italic</w:t>
      </w:r>
      <w:r w:rsidR="00A744BD" w:rsidRPr="00A744BD">
        <w:rPr>
          <w:highlight w:val="yellow"/>
        </w:rPr>
        <w:t xml:space="preserve"> for letters and symbols</w:t>
      </w:r>
      <w:r w:rsidR="00A744BD">
        <w:rPr>
          <w:highlight w:val="yellow"/>
        </w:rPr>
        <w:t>; R</w:t>
      </w:r>
      <w:r w:rsidR="00A744BD" w:rsidRPr="00A744BD">
        <w:rPr>
          <w:highlight w:val="yellow"/>
        </w:rPr>
        <w:t>egular fo</w:t>
      </w:r>
      <w:r w:rsidR="00A744BD">
        <w:rPr>
          <w:highlight w:val="yellow"/>
        </w:rPr>
        <w:t>r</w:t>
      </w:r>
      <w:r w:rsidR="00A744BD" w:rsidRPr="00A744BD">
        <w:rPr>
          <w:highlight w:val="yellow"/>
        </w:rPr>
        <w:t xml:space="preserve"> numbers</w:t>
      </w:r>
    </w:p>
    <w:p w14:paraId="3DDA567A" w14:textId="00C96B61" w:rsidR="009C0C48" w:rsidRPr="00A0384B" w:rsidRDefault="009C0C48">
      <w:pPr>
        <w:pStyle w:val="CommentText"/>
        <w:rPr>
          <w:color w:val="FF0000"/>
        </w:rPr>
      </w:pPr>
      <w:r>
        <w:t xml:space="preserve">Subscript/Superscript – 5 pt or 6 pt, </w:t>
      </w:r>
      <w:r w:rsidR="00A0384B" w:rsidRPr="00A0384B">
        <w:rPr>
          <w:color w:val="FF0000"/>
          <w:highlight w:val="yellow"/>
        </w:rPr>
        <w:t>R</w:t>
      </w:r>
      <w:r w:rsidRPr="00A0384B">
        <w:rPr>
          <w:color w:val="FF0000"/>
          <w:highlight w:val="yellow"/>
        </w:rPr>
        <w:t>egular</w:t>
      </w:r>
      <w:r w:rsidR="00A0384B" w:rsidRPr="00A0384B">
        <w:rPr>
          <w:color w:val="FF0000"/>
          <w:highlight w:val="yellow"/>
        </w:rPr>
        <w:t xml:space="preserve"> for numbers; </w:t>
      </w:r>
      <w:r w:rsidR="00A0384B" w:rsidRPr="00A0384B">
        <w:rPr>
          <w:i/>
          <w:color w:val="FF0000"/>
          <w:highlight w:val="yellow"/>
        </w:rPr>
        <w:t>Italic</w:t>
      </w:r>
      <w:r w:rsidR="00A0384B" w:rsidRPr="00A0384B">
        <w:rPr>
          <w:color w:val="FF0000"/>
          <w:highlight w:val="yellow"/>
        </w:rPr>
        <w:t xml:space="preserve"> for letters and s</w:t>
      </w:r>
      <w:r w:rsidR="00AA2886">
        <w:rPr>
          <w:color w:val="FF0000"/>
          <w:highlight w:val="yellow"/>
        </w:rPr>
        <w:t>y</w:t>
      </w:r>
      <w:r w:rsidR="00A0384B" w:rsidRPr="00A0384B">
        <w:rPr>
          <w:color w:val="FF0000"/>
          <w:highlight w:val="yellow"/>
        </w:rPr>
        <w:t>mbols</w:t>
      </w:r>
    </w:p>
  </w:comment>
  <w:comment w:id="34" w:author="EDITOR" w:date="2016-10-27T12:13:00Z" w:initials="-">
    <w:p w14:paraId="431AE048" w14:textId="77777777" w:rsidR="007A3624" w:rsidRDefault="007A3624" w:rsidP="007A3624">
      <w:pPr>
        <w:pStyle w:val="CommentText"/>
      </w:pPr>
      <w:r>
        <w:rPr>
          <w:rStyle w:val="CommentReference"/>
        </w:rPr>
        <w:annotationRef/>
      </w:r>
      <w:r>
        <w:t xml:space="preserve">Times New Roman, 10 pt; </w:t>
      </w:r>
      <w:r w:rsidRPr="00B67252">
        <w:t>Regular</w:t>
      </w:r>
    </w:p>
    <w:p w14:paraId="4A4D9FCF" w14:textId="77777777" w:rsidR="007A3624" w:rsidRDefault="007A3624">
      <w:pPr>
        <w:pStyle w:val="CommentText"/>
      </w:pPr>
      <w:r>
        <w:t>Paragraph SPACING: Before 0 pt, After 10 pt, Justify</w:t>
      </w:r>
    </w:p>
    <w:p w14:paraId="7C47D512" w14:textId="48619BF5" w:rsidR="007A3624" w:rsidRDefault="007A3624">
      <w:pPr>
        <w:pStyle w:val="CommentText"/>
      </w:pPr>
      <w:r>
        <w:t>Hanging 0,95cm</w:t>
      </w:r>
    </w:p>
  </w:comment>
  <w:comment w:id="35" w:author="EDITOR" w:date="2016-10-27T12:20:00Z" w:initials="-">
    <w:p w14:paraId="389D0A2E" w14:textId="77777777" w:rsidR="00951FED" w:rsidRDefault="00951FED" w:rsidP="00951FED">
      <w:pPr>
        <w:pStyle w:val="CommentText"/>
      </w:pPr>
      <w:r>
        <w:rPr>
          <w:rStyle w:val="CommentReference"/>
        </w:rPr>
        <w:annotationRef/>
      </w:r>
      <w:r>
        <w:t xml:space="preserve">Times New Roman, 10 pt; </w:t>
      </w:r>
      <w:r w:rsidRPr="00B67252">
        <w:t>Regular</w:t>
      </w:r>
    </w:p>
    <w:p w14:paraId="7B9C59A7" w14:textId="40C83A06" w:rsidR="00951FED" w:rsidRDefault="00951FED" w:rsidP="00951FED">
      <w:pPr>
        <w:pStyle w:val="CommentText"/>
      </w:pPr>
      <w:r>
        <w:t>Paragraph SPACING: Before 10 pt, After 10 pt, Justify</w:t>
      </w:r>
    </w:p>
    <w:p w14:paraId="25C8BF19" w14:textId="2C3B8188" w:rsidR="00951FED" w:rsidRDefault="00951FED">
      <w:pPr>
        <w:pStyle w:val="CommentText"/>
      </w:pPr>
      <w:r>
        <w:t>TABS:</w:t>
      </w:r>
    </w:p>
    <w:p w14:paraId="01E508E4" w14:textId="51426267" w:rsidR="00951FED" w:rsidRDefault="00951FED">
      <w:pPr>
        <w:pStyle w:val="CommentText"/>
      </w:pPr>
      <w:r>
        <w:t>0.75 cm, Left, None</w:t>
      </w:r>
    </w:p>
    <w:p w14:paraId="7AC5E67A" w14:textId="5F1AE03E" w:rsidR="00951FED" w:rsidRDefault="00951FED">
      <w:pPr>
        <w:pStyle w:val="CommentText"/>
      </w:pPr>
      <w:r>
        <w:t>8.4 cm, Right, None</w:t>
      </w:r>
    </w:p>
  </w:comment>
  <w:comment w:id="36" w:author="EDITOR" w:date="2016-10-27T12:40:00Z" w:initials="-">
    <w:p w14:paraId="2232C722" w14:textId="77777777" w:rsidR="00E456B6" w:rsidRDefault="00E456B6" w:rsidP="00E456B6">
      <w:pPr>
        <w:pStyle w:val="CommentText"/>
      </w:pPr>
      <w:r>
        <w:rPr>
          <w:rStyle w:val="CommentReference"/>
        </w:rPr>
        <w:annotationRef/>
      </w:r>
      <w:r>
        <w:t xml:space="preserve">FONT: Times New Roman, 10 pt; </w:t>
      </w:r>
      <w:r>
        <w:rPr>
          <w:b/>
        </w:rPr>
        <w:t>BOLD</w:t>
      </w:r>
    </w:p>
    <w:p w14:paraId="109F795E" w14:textId="309826B4" w:rsidR="00E456B6" w:rsidRDefault="00E456B6">
      <w:pPr>
        <w:pStyle w:val="CommentText"/>
      </w:pPr>
      <w:r>
        <w:t>Paragraph SPACING: Before 10 pt, After 10 pt, Justify</w:t>
      </w:r>
    </w:p>
  </w:comment>
  <w:comment w:id="37" w:author="EDITOR" w:date="2016-10-27T12:18:00Z" w:initials="-">
    <w:p w14:paraId="39E17387" w14:textId="2C7E8CC4" w:rsidR="00951FED" w:rsidRPr="00951FED" w:rsidRDefault="00951FED">
      <w:pPr>
        <w:pStyle w:val="CommentText"/>
        <w:rPr>
          <w:i/>
        </w:rPr>
      </w:pPr>
      <w:r>
        <w:rPr>
          <w:rStyle w:val="CommentReference"/>
        </w:rPr>
        <w:annotationRef/>
      </w:r>
      <w:r>
        <w:rPr>
          <w:i/>
        </w:rPr>
        <w:t>Italic</w:t>
      </w:r>
    </w:p>
  </w:comment>
  <w:comment w:id="39" w:author="EDITOR" w:date="2016-10-27T12:17:00Z" w:initials="-">
    <w:p w14:paraId="43C8B939" w14:textId="31859AFA" w:rsidR="00951FED" w:rsidRPr="00951FED" w:rsidRDefault="00951FED">
      <w:pPr>
        <w:pStyle w:val="CommentText"/>
        <w:rPr>
          <w:i/>
        </w:rPr>
      </w:pPr>
      <w:r>
        <w:rPr>
          <w:rStyle w:val="CommentReference"/>
        </w:rPr>
        <w:annotationRef/>
      </w:r>
      <w:r>
        <w:rPr>
          <w:i/>
        </w:rPr>
        <w:t>Italic</w:t>
      </w:r>
    </w:p>
  </w:comment>
  <w:comment w:id="40" w:author="EDITOR" w:date="2016-10-27T12:24:00Z" w:initials="-">
    <w:p w14:paraId="6F61FA9E" w14:textId="77777777" w:rsidR="001A7795" w:rsidRDefault="001A7795" w:rsidP="001A7795">
      <w:pPr>
        <w:pStyle w:val="CommentText"/>
      </w:pPr>
      <w:r>
        <w:rPr>
          <w:rStyle w:val="CommentReference"/>
        </w:rPr>
        <w:annotationRef/>
      </w:r>
      <w:r>
        <w:t xml:space="preserve">Times New Roman, 10 pt; </w:t>
      </w:r>
      <w:r w:rsidRPr="00B67252">
        <w:t>Regular</w:t>
      </w:r>
    </w:p>
    <w:p w14:paraId="1CD882C0" w14:textId="77777777" w:rsidR="001A7795" w:rsidRDefault="001A7795" w:rsidP="001A7795">
      <w:pPr>
        <w:pStyle w:val="CommentText"/>
      </w:pPr>
      <w:r>
        <w:t>Paragraph SPACING: Before 10 pt, After 10 pt, Justify</w:t>
      </w:r>
    </w:p>
    <w:p w14:paraId="391CC343" w14:textId="77777777" w:rsidR="001A7795" w:rsidRDefault="001A7795" w:rsidP="001A7795">
      <w:pPr>
        <w:pStyle w:val="CommentText"/>
      </w:pPr>
      <w:r>
        <w:t>TABS:</w:t>
      </w:r>
    </w:p>
    <w:p w14:paraId="1F7BAE12" w14:textId="2A846CA5" w:rsidR="001A7795" w:rsidRDefault="001A7795" w:rsidP="001A7795">
      <w:pPr>
        <w:pStyle w:val="CommentText"/>
      </w:pPr>
      <w:r>
        <w:t>8.7 cm, Center, None</w:t>
      </w:r>
    </w:p>
    <w:p w14:paraId="5A897DAC" w14:textId="3A5573E8" w:rsidR="001A7795" w:rsidRDefault="001A7795">
      <w:pPr>
        <w:pStyle w:val="CommentText"/>
      </w:pPr>
      <w:r>
        <w:t>17.4 cm, Right, None</w:t>
      </w:r>
    </w:p>
  </w:comment>
  <w:comment w:id="41" w:author="EDITOR" w:date="2016-10-27T12:40:00Z" w:initials="-">
    <w:p w14:paraId="157E2913" w14:textId="77777777" w:rsidR="00E456B6" w:rsidRDefault="00E456B6" w:rsidP="00E456B6">
      <w:pPr>
        <w:pStyle w:val="CommentText"/>
      </w:pPr>
      <w:r>
        <w:rPr>
          <w:rStyle w:val="CommentReference"/>
        </w:rPr>
        <w:annotationRef/>
      </w:r>
      <w:r>
        <w:t xml:space="preserve">FONT: Times New Roman, 10 pt; </w:t>
      </w:r>
      <w:r>
        <w:rPr>
          <w:b/>
        </w:rPr>
        <w:t>BOLD</w:t>
      </w:r>
    </w:p>
    <w:p w14:paraId="2CB68E60" w14:textId="2C3B44CD" w:rsidR="00E456B6" w:rsidRDefault="00E456B6">
      <w:pPr>
        <w:pStyle w:val="CommentText"/>
      </w:pPr>
      <w:r>
        <w:t>Paragraph SPACING: Before 10 pt, After 10 pt, Justify</w:t>
      </w:r>
    </w:p>
  </w:comment>
  <w:comment w:id="42" w:author="EDITOR" w:date="2016-10-27T12:28:00Z" w:initials="-">
    <w:p w14:paraId="23C1689F" w14:textId="4466A499" w:rsidR="006E51D8" w:rsidRPr="006E51D8" w:rsidRDefault="006E51D8" w:rsidP="006E51D8">
      <w:pPr>
        <w:jc w:val="center"/>
      </w:pPr>
      <w:r w:rsidRPr="006E51D8">
        <w:rPr>
          <w:rStyle w:val="CommentReference"/>
        </w:rPr>
        <w:annotationRef/>
      </w:r>
      <w:r w:rsidRPr="006E51D8">
        <w:rPr>
          <w:i/>
          <w:sz w:val="24"/>
        </w:rPr>
        <w:t>Reference list is given in the sequence of citation in the paper</w:t>
      </w:r>
    </w:p>
  </w:comment>
  <w:comment w:id="43" w:author="EDITOR" w:date="2016-10-27T12:41:00Z" w:initials="-">
    <w:p w14:paraId="0AF12B2F" w14:textId="77777777" w:rsidR="00E456B6" w:rsidRDefault="00E456B6" w:rsidP="00E456B6">
      <w:pPr>
        <w:pStyle w:val="CommentText"/>
      </w:pPr>
      <w:r>
        <w:rPr>
          <w:rStyle w:val="CommentReference"/>
        </w:rPr>
        <w:annotationRef/>
      </w:r>
      <w:r>
        <w:t xml:space="preserve">FONT: Times New Roman, 10 pt; </w:t>
      </w:r>
      <w:r>
        <w:rPr>
          <w:b/>
        </w:rPr>
        <w:t>BOLD</w:t>
      </w:r>
    </w:p>
    <w:p w14:paraId="655FFAEA" w14:textId="25F65272" w:rsidR="00E456B6" w:rsidRDefault="00E456B6">
      <w:pPr>
        <w:pStyle w:val="CommentText"/>
      </w:pPr>
      <w:r>
        <w:t>Paragraph SPACING: Before 10 pt, After 10 pt, Justify</w:t>
      </w:r>
    </w:p>
  </w:comment>
  <w:comment w:id="44" w:author="EDITOR" w:date="2016-10-27T12:28:00Z" w:initials="-">
    <w:p w14:paraId="6920728F" w14:textId="5E351753" w:rsidR="006E51D8" w:rsidRDefault="006E51D8">
      <w:pPr>
        <w:pStyle w:val="CommentText"/>
      </w:pPr>
      <w:r>
        <w:rPr>
          <w:rStyle w:val="CommentReference"/>
        </w:rPr>
        <w:annotationRef/>
      </w:r>
      <w:r>
        <w:t>DOI must be referred</w:t>
      </w:r>
    </w:p>
  </w:comment>
  <w:comment w:id="45" w:author="EDITOR" w:date="2016-10-27T12:33:00Z" w:initials="-">
    <w:p w14:paraId="4FCCCE5C" w14:textId="77777777" w:rsidR="00E456B6" w:rsidRDefault="00E456B6" w:rsidP="00E456B6">
      <w:pPr>
        <w:pStyle w:val="CommentText"/>
      </w:pPr>
      <w:r>
        <w:rPr>
          <w:rStyle w:val="CommentReference"/>
        </w:rPr>
        <w:annotationRef/>
      </w:r>
      <w:r>
        <w:t xml:space="preserve">Times New Roman, 10 pt; </w:t>
      </w:r>
      <w:r w:rsidRPr="00B67252">
        <w:t>Regular</w:t>
      </w:r>
    </w:p>
    <w:p w14:paraId="0167C1E6" w14:textId="31454974" w:rsidR="00E456B6" w:rsidRDefault="00E456B6">
      <w:pPr>
        <w:pStyle w:val="CommentText"/>
      </w:pPr>
      <w:r>
        <w:t>Paragraph SPACING: Before 20 pt, After 10 pt, Left</w:t>
      </w:r>
    </w:p>
  </w:comment>
  <w:comment w:id="46" w:author="EDITOR" w:date="2016-10-27T12:34:00Z" w:initials="-">
    <w:p w14:paraId="353A967F" w14:textId="13489793" w:rsidR="00E456B6" w:rsidRDefault="00E456B6" w:rsidP="00E456B6">
      <w:pPr>
        <w:pStyle w:val="CommentText"/>
      </w:pPr>
      <w:r>
        <w:rPr>
          <w:rStyle w:val="CommentReference"/>
        </w:rPr>
        <w:annotationRef/>
      </w:r>
      <w:r>
        <w:t xml:space="preserve">Times New Roman, 10 pt; </w:t>
      </w:r>
      <w:r w:rsidRPr="00B67252">
        <w:t>Regular</w:t>
      </w:r>
      <w:r>
        <w:t>, UPERCASE</w:t>
      </w:r>
    </w:p>
    <w:p w14:paraId="5C436370" w14:textId="457FD9AC" w:rsidR="00E456B6" w:rsidRDefault="00E456B6">
      <w:pPr>
        <w:pStyle w:val="CommentText"/>
      </w:pPr>
      <w:r>
        <w:t>Paragraph SPACING: Before 0 pt, After 0 pt, Left</w:t>
      </w:r>
    </w:p>
  </w:comment>
  <w:comment w:id="47" w:author="EDITOR" w:date="2016-10-27T12:32:00Z" w:initials="-">
    <w:p w14:paraId="3CB2D1D8" w14:textId="314EE81C" w:rsidR="006E51D8" w:rsidRDefault="006E51D8" w:rsidP="006E51D8">
      <w:r>
        <w:rPr>
          <w:rStyle w:val="CommentReference"/>
        </w:rPr>
        <w:annotationRef/>
      </w:r>
      <w:r>
        <w:rPr>
          <w:rStyle w:val="CommentReference"/>
        </w:rPr>
        <w:annotationRef/>
      </w:r>
      <w:r w:rsidRPr="00D304DD">
        <w:rPr>
          <w:rStyle w:val="CommentReference"/>
        </w:rPr>
        <w:annotationRef/>
      </w:r>
      <w:r w:rsidRPr="00D304DD">
        <w:rPr>
          <w:i/>
          <w:sz w:val="24"/>
        </w:rPr>
        <w:t xml:space="preserve">Please, do not modify </w:t>
      </w:r>
      <w:r>
        <w:rPr>
          <w:i/>
          <w:sz w:val="24"/>
        </w:rPr>
        <w:t>this line</w:t>
      </w:r>
      <w:r w:rsidRPr="00D304DD">
        <w:rPr>
          <w:i/>
          <w:sz w:val="24"/>
        </w:rPr>
        <w:t>!</w:t>
      </w:r>
    </w:p>
  </w:comment>
  <w:comment w:id="48" w:author="EDITOR" w:date="2016-10-27T12:32:00Z" w:initials="-">
    <w:p w14:paraId="274EB4BB" w14:textId="77777777" w:rsidR="006E51D8" w:rsidRDefault="006E51D8" w:rsidP="006E51D8">
      <w:pPr>
        <w:pStyle w:val="CommentText"/>
      </w:pPr>
      <w:r>
        <w:rPr>
          <w:rStyle w:val="CommentReference"/>
        </w:rPr>
        <w:annotationRef/>
      </w:r>
      <w:r>
        <w:t xml:space="preserve">Times New Roman, 10 pt; </w:t>
      </w:r>
      <w:r w:rsidRPr="00B67252">
        <w:t>Regular</w:t>
      </w:r>
    </w:p>
    <w:p w14:paraId="227122DF" w14:textId="285C1BF2" w:rsidR="006E51D8" w:rsidRDefault="006E51D8">
      <w:pPr>
        <w:pStyle w:val="CommentText"/>
      </w:pPr>
      <w:r>
        <w:t>Paragraph SPACING: Before 10 pt, After 10 pt, Justify</w:t>
      </w:r>
    </w:p>
  </w:comment>
  <w:comment w:id="49" w:author="EDITOR" w:date="2016-10-27T12:31:00Z" w:initials="-">
    <w:p w14:paraId="5B26C0FE" w14:textId="6B9DFBEF" w:rsidR="006E51D8" w:rsidRDefault="006E51D8" w:rsidP="006E51D8">
      <w:r>
        <w:rPr>
          <w:rStyle w:val="CommentReference"/>
        </w:rPr>
        <w:annotationRef/>
      </w:r>
      <w:r w:rsidRPr="00D304DD">
        <w:rPr>
          <w:rStyle w:val="CommentReference"/>
        </w:rPr>
        <w:annotationRef/>
      </w:r>
      <w:r w:rsidRPr="00D304DD">
        <w:rPr>
          <w:i/>
          <w:sz w:val="24"/>
        </w:rPr>
        <w:t xml:space="preserve">Please, do not modify </w:t>
      </w:r>
      <w:r>
        <w:rPr>
          <w:i/>
          <w:sz w:val="24"/>
        </w:rPr>
        <w:t>these lines</w:t>
      </w:r>
      <w:r w:rsidRPr="00D304DD">
        <w:rPr>
          <w:i/>
          <w:sz w:val="24"/>
        </w:rPr>
        <w:t>!</w:t>
      </w:r>
    </w:p>
  </w:comment>
  <w:comment w:id="50" w:author="EDITOR" w:date="2016-10-27T12:36:00Z" w:initials="-">
    <w:p w14:paraId="3B93CA6B" w14:textId="77777777" w:rsidR="00E456B6" w:rsidRDefault="00E456B6">
      <w:pPr>
        <w:pStyle w:val="CommentText"/>
        <w:rPr>
          <w:lang w:val="en-US"/>
        </w:rPr>
      </w:pPr>
      <w:r>
        <w:rPr>
          <w:rStyle w:val="CommentReference"/>
        </w:rPr>
        <w:annotationRef/>
      </w:r>
      <w:r>
        <w:t xml:space="preserve">Define Styles and Sizes in </w:t>
      </w:r>
      <w:r w:rsidRPr="00725D01">
        <w:rPr>
          <w:lang w:val="en-US"/>
        </w:rPr>
        <w:t>Microsoft Equation 3,0 programme</w:t>
      </w:r>
      <w:r>
        <w:rPr>
          <w:lang w:val="en-US"/>
        </w:rPr>
        <w:t>.</w:t>
      </w:r>
    </w:p>
    <w:p w14:paraId="4B1DF593" w14:textId="77777777" w:rsidR="00E456B6" w:rsidRDefault="00E456B6">
      <w:pPr>
        <w:pStyle w:val="CommentText"/>
        <w:rPr>
          <w:lang w:val="en-US"/>
        </w:rPr>
      </w:pPr>
    </w:p>
    <w:p w14:paraId="3C5F7F8D" w14:textId="0646EAEB" w:rsidR="00E456B6" w:rsidRPr="00E456B6" w:rsidRDefault="00E456B6">
      <w:pPr>
        <w:pStyle w:val="CommentText"/>
        <w:rPr>
          <w:lang w:val="en-US"/>
        </w:rPr>
      </w:pPr>
      <w:r>
        <w:rPr>
          <w:lang w:val="en-US"/>
        </w:rPr>
        <w:t>Do it once and you will feel free if you’ll type the manuscript</w:t>
      </w:r>
      <w:r w:rsidRPr="00E456B6">
        <w:rPr>
          <w:lang w:val="en-US"/>
        </w:rPr>
        <w: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0A8C74" w15:done="0"/>
  <w15:commentEx w15:paraId="11CE686D" w15:done="0"/>
  <w15:commentEx w15:paraId="51A7FAF9" w15:paraIdParent="11CE686D" w15:done="0"/>
  <w15:commentEx w15:paraId="62F783AF" w15:done="0"/>
  <w15:commentEx w15:paraId="7637B984" w15:paraIdParent="62F783AF" w15:done="0"/>
  <w15:commentEx w15:paraId="5416F532" w15:done="0"/>
  <w15:commentEx w15:paraId="5D263150" w15:paraIdParent="5416F532" w15:done="0"/>
  <w15:commentEx w15:paraId="3A638715" w15:done="0"/>
  <w15:commentEx w15:paraId="3AD7C4F5" w15:done="0"/>
  <w15:commentEx w15:paraId="75DAF3A7" w15:done="0"/>
  <w15:commentEx w15:paraId="427C3788" w15:done="0"/>
  <w15:commentEx w15:paraId="492A5BA2" w15:done="0"/>
  <w15:commentEx w15:paraId="4DF45A74" w15:done="0"/>
  <w15:commentEx w15:paraId="3334E8A6" w15:done="0"/>
  <w15:commentEx w15:paraId="6A120228" w15:done="0"/>
  <w15:commentEx w15:paraId="268CA53E" w15:done="0"/>
  <w15:commentEx w15:paraId="13C6D727" w15:paraIdParent="268CA53E" w15:done="0"/>
  <w15:commentEx w15:paraId="3DDA567A" w15:paraIdParent="268CA53E" w15:done="0"/>
  <w15:commentEx w15:paraId="7C47D512" w15:done="0"/>
  <w15:commentEx w15:paraId="7AC5E67A" w15:done="0"/>
  <w15:commentEx w15:paraId="109F795E" w15:done="0"/>
  <w15:commentEx w15:paraId="39E17387" w15:done="0"/>
  <w15:commentEx w15:paraId="43C8B939" w15:done="0"/>
  <w15:commentEx w15:paraId="5A897DAC" w15:done="0"/>
  <w15:commentEx w15:paraId="2CB68E60" w15:done="0"/>
  <w15:commentEx w15:paraId="23C1689F" w15:done="0"/>
  <w15:commentEx w15:paraId="655FFAEA" w15:done="0"/>
  <w15:commentEx w15:paraId="6920728F" w15:done="0"/>
  <w15:commentEx w15:paraId="0167C1E6" w15:done="0"/>
  <w15:commentEx w15:paraId="5C436370" w15:done="0"/>
  <w15:commentEx w15:paraId="3CB2D1D8" w15:done="0"/>
  <w15:commentEx w15:paraId="227122DF" w15:done="0"/>
  <w15:commentEx w15:paraId="5B26C0FE" w15:done="0"/>
  <w15:commentEx w15:paraId="3C5F7F8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EA3C5" w14:textId="77777777" w:rsidR="002C4965" w:rsidRDefault="002C4965">
      <w:r>
        <w:separator/>
      </w:r>
    </w:p>
  </w:endnote>
  <w:endnote w:type="continuationSeparator" w:id="0">
    <w:p w14:paraId="6FF08917" w14:textId="77777777" w:rsidR="002C4965" w:rsidRDefault="002C4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T18795o00">
    <w:altName w:val="Times New Roman"/>
    <w:panose1 w:val="00000000000000000000"/>
    <w:charset w:val="00"/>
    <w:family w:val="auto"/>
    <w:notTrueType/>
    <w:pitch w:val="default"/>
    <w:sig w:usb0="00000003" w:usb1="00000000" w:usb2="00000000" w:usb3="00000000" w:csb0="00000001" w:csb1="00000000"/>
  </w:font>
  <w:font w:name="TT1878Fo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5D8E9" w14:textId="77777777" w:rsidR="002C4965" w:rsidRDefault="002C4965">
      <w:r>
        <w:separator/>
      </w:r>
    </w:p>
  </w:footnote>
  <w:footnote w:type="continuationSeparator" w:id="0">
    <w:p w14:paraId="07169447" w14:textId="77777777" w:rsidR="002C4965" w:rsidRDefault="002C49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E693A" w14:textId="77777777" w:rsidR="00D304DD" w:rsidRDefault="00D304DD">
    <w:pPr>
      <w:framePr w:wrap="around" w:vAnchor="text" w:hAnchor="margin" w:xAlign="center" w:y="1"/>
    </w:pPr>
    <w:r>
      <w:fldChar w:fldCharType="begin"/>
    </w:r>
    <w:r>
      <w:instrText xml:space="preserve">PAGE  </w:instrText>
    </w:r>
    <w:r>
      <w:fldChar w:fldCharType="end"/>
    </w:r>
  </w:p>
  <w:p w14:paraId="0E878401" w14:textId="77777777" w:rsidR="00D304DD" w:rsidRDefault="00D304D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54BE3" w14:textId="3A727677" w:rsidR="00D304DD" w:rsidRDefault="00D304DD">
    <w:pPr>
      <w:framePr w:wrap="around" w:vAnchor="text" w:hAnchor="margin" w:xAlign="center" w:y="1"/>
    </w:pPr>
    <w:r>
      <w:fldChar w:fldCharType="begin"/>
    </w:r>
    <w:r>
      <w:instrText xml:space="preserve"> PAGE  \* Arabic </w:instrText>
    </w:r>
    <w:r>
      <w:fldChar w:fldCharType="separate"/>
    </w:r>
    <w:r w:rsidR="006F2CFE">
      <w:rPr>
        <w:noProof/>
      </w:rPr>
      <w:t>1</w:t>
    </w:r>
    <w:r>
      <w:fldChar w:fldCharType="end"/>
    </w:r>
  </w:p>
  <w:p w14:paraId="7C9D1C67" w14:textId="77777777" w:rsidR="00D304DD" w:rsidRDefault="00D304D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82E93" w14:textId="2B703141" w:rsidR="00D304DD" w:rsidRDefault="00D304DD">
    <w:pPr>
      <w:framePr w:w="201" w:wrap="around" w:vAnchor="text" w:hAnchor="margin" w:xAlign="center" w:y="-1"/>
      <w:jc w:val="center"/>
    </w:pPr>
    <w:r>
      <w:fldChar w:fldCharType="begin"/>
    </w:r>
    <w:r>
      <w:instrText xml:space="preserve">PAGE  </w:instrText>
    </w:r>
    <w:r>
      <w:fldChar w:fldCharType="separate"/>
    </w:r>
    <w:r w:rsidR="007B7751">
      <w:rPr>
        <w:noProof/>
      </w:rPr>
      <w:t>2</w:t>
    </w:r>
    <w:r>
      <w:fldChar w:fldCharType="end"/>
    </w:r>
  </w:p>
  <w:p w14:paraId="2BDFBB6F" w14:textId="77777777" w:rsidR="00D304DD" w:rsidRDefault="00D304DD"/>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6DBBE" w14:textId="77777777" w:rsidR="00D304DD" w:rsidRDefault="00D304DD">
    <w:pPr>
      <w:framePr w:wrap="around" w:vAnchor="text" w:hAnchor="margin" w:xAlign="center" w:y="1"/>
    </w:pPr>
    <w:r>
      <w:fldChar w:fldCharType="begin"/>
    </w:r>
    <w:r>
      <w:instrText xml:space="preserve">PAGE  </w:instrText>
    </w:r>
    <w:r>
      <w:fldChar w:fldCharType="end"/>
    </w:r>
  </w:p>
  <w:p w14:paraId="28C8F1C0" w14:textId="77777777" w:rsidR="00D304DD" w:rsidRDefault="00D304DD"/>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39D15" w14:textId="776B5753" w:rsidR="00D304DD" w:rsidRDefault="00D304DD">
    <w:pPr>
      <w:framePr w:wrap="around" w:vAnchor="text" w:hAnchor="margin" w:xAlign="center" w:y="1"/>
    </w:pPr>
    <w:r>
      <w:fldChar w:fldCharType="begin"/>
    </w:r>
    <w:r>
      <w:instrText xml:space="preserve"> PAGE  \* Arabic </w:instrText>
    </w:r>
    <w:r>
      <w:fldChar w:fldCharType="separate"/>
    </w:r>
    <w:r w:rsidR="006F2CFE">
      <w:rPr>
        <w:noProof/>
      </w:rPr>
      <w:t>6</w:t>
    </w:r>
    <w:r>
      <w:fldChar w:fldCharType="end"/>
    </w:r>
  </w:p>
  <w:p w14:paraId="412E21CB" w14:textId="77777777" w:rsidR="00D304DD" w:rsidRDefault="00D304DD"/>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99A23" w14:textId="77777777" w:rsidR="00D304DD" w:rsidRDefault="00D304DD">
    <w:pPr>
      <w:framePr w:w="201" w:wrap="around" w:vAnchor="text" w:hAnchor="margin" w:xAlign="center" w:y="-1"/>
      <w:jc w:val="center"/>
    </w:pPr>
    <w:r>
      <w:fldChar w:fldCharType="begin"/>
    </w:r>
    <w:r>
      <w:instrText xml:space="preserve">PAGE  </w:instrText>
    </w:r>
    <w:r>
      <w:fldChar w:fldCharType="separate"/>
    </w:r>
    <w:r>
      <w:rPr>
        <w:noProof/>
      </w:rPr>
      <w:t>8</w:t>
    </w:r>
    <w:r>
      <w:fldChar w:fldCharType="end"/>
    </w:r>
  </w:p>
  <w:p w14:paraId="085B0A7C" w14:textId="77777777" w:rsidR="00D304DD" w:rsidRDefault="00D304D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9E6F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12B3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609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6066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4011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6A72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A436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4AC6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D2B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685F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95A5B"/>
    <w:multiLevelType w:val="singleLevel"/>
    <w:tmpl w:val="0C09000F"/>
    <w:lvl w:ilvl="0">
      <w:start w:val="1"/>
      <w:numFmt w:val="decimal"/>
      <w:lvlText w:val="%1."/>
      <w:lvlJc w:val="left"/>
      <w:pPr>
        <w:tabs>
          <w:tab w:val="num" w:pos="360"/>
        </w:tabs>
        <w:ind w:left="360" w:hanging="360"/>
      </w:pPr>
    </w:lvl>
  </w:abstractNum>
  <w:abstractNum w:abstractNumId="11" w15:restartNumberingAfterBreak="0">
    <w:nsid w:val="131127B7"/>
    <w:multiLevelType w:val="hybridMultilevel"/>
    <w:tmpl w:val="836C6A74"/>
    <w:lvl w:ilvl="0" w:tplc="99BC5FF8">
      <w:start w:val="1"/>
      <w:numFmt w:val="decimal"/>
      <w:lvlText w:val="%1."/>
      <w:lvlJc w:val="left"/>
      <w:pPr>
        <w:tabs>
          <w:tab w:val="num" w:pos="720"/>
        </w:tabs>
        <w:ind w:left="720" w:hanging="360"/>
      </w:pPr>
    </w:lvl>
    <w:lvl w:ilvl="1" w:tplc="107CDFEE" w:tentative="1">
      <w:start w:val="1"/>
      <w:numFmt w:val="lowerLetter"/>
      <w:lvlText w:val="%2."/>
      <w:lvlJc w:val="left"/>
      <w:pPr>
        <w:tabs>
          <w:tab w:val="num" w:pos="1440"/>
        </w:tabs>
        <w:ind w:left="1440" w:hanging="360"/>
      </w:pPr>
    </w:lvl>
    <w:lvl w:ilvl="2" w:tplc="712655F4" w:tentative="1">
      <w:start w:val="1"/>
      <w:numFmt w:val="lowerRoman"/>
      <w:lvlText w:val="%3."/>
      <w:lvlJc w:val="right"/>
      <w:pPr>
        <w:tabs>
          <w:tab w:val="num" w:pos="2160"/>
        </w:tabs>
        <w:ind w:left="2160" w:hanging="180"/>
      </w:pPr>
    </w:lvl>
    <w:lvl w:ilvl="3" w:tplc="C1F2E09E" w:tentative="1">
      <w:start w:val="1"/>
      <w:numFmt w:val="decimal"/>
      <w:lvlText w:val="%4."/>
      <w:lvlJc w:val="left"/>
      <w:pPr>
        <w:tabs>
          <w:tab w:val="num" w:pos="2880"/>
        </w:tabs>
        <w:ind w:left="2880" w:hanging="360"/>
      </w:pPr>
    </w:lvl>
    <w:lvl w:ilvl="4" w:tplc="D0F2499E" w:tentative="1">
      <w:start w:val="1"/>
      <w:numFmt w:val="lowerLetter"/>
      <w:lvlText w:val="%5."/>
      <w:lvlJc w:val="left"/>
      <w:pPr>
        <w:tabs>
          <w:tab w:val="num" w:pos="3600"/>
        </w:tabs>
        <w:ind w:left="3600" w:hanging="360"/>
      </w:pPr>
    </w:lvl>
    <w:lvl w:ilvl="5" w:tplc="9B464704" w:tentative="1">
      <w:start w:val="1"/>
      <w:numFmt w:val="lowerRoman"/>
      <w:lvlText w:val="%6."/>
      <w:lvlJc w:val="right"/>
      <w:pPr>
        <w:tabs>
          <w:tab w:val="num" w:pos="4320"/>
        </w:tabs>
        <w:ind w:left="4320" w:hanging="180"/>
      </w:pPr>
    </w:lvl>
    <w:lvl w:ilvl="6" w:tplc="F6E208A2" w:tentative="1">
      <w:start w:val="1"/>
      <w:numFmt w:val="decimal"/>
      <w:lvlText w:val="%7."/>
      <w:lvlJc w:val="left"/>
      <w:pPr>
        <w:tabs>
          <w:tab w:val="num" w:pos="5040"/>
        </w:tabs>
        <w:ind w:left="5040" w:hanging="360"/>
      </w:pPr>
    </w:lvl>
    <w:lvl w:ilvl="7" w:tplc="8E780BEC" w:tentative="1">
      <w:start w:val="1"/>
      <w:numFmt w:val="lowerLetter"/>
      <w:lvlText w:val="%8."/>
      <w:lvlJc w:val="left"/>
      <w:pPr>
        <w:tabs>
          <w:tab w:val="num" w:pos="5760"/>
        </w:tabs>
        <w:ind w:left="5760" w:hanging="360"/>
      </w:pPr>
    </w:lvl>
    <w:lvl w:ilvl="8" w:tplc="D7069DD4" w:tentative="1">
      <w:start w:val="1"/>
      <w:numFmt w:val="lowerRoman"/>
      <w:lvlText w:val="%9."/>
      <w:lvlJc w:val="right"/>
      <w:pPr>
        <w:tabs>
          <w:tab w:val="num" w:pos="6480"/>
        </w:tabs>
        <w:ind w:left="6480" w:hanging="180"/>
      </w:pPr>
    </w:lvl>
  </w:abstractNum>
  <w:abstractNum w:abstractNumId="12" w15:restartNumberingAfterBreak="0">
    <w:nsid w:val="16F86173"/>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21EC11DD"/>
    <w:multiLevelType w:val="singleLevel"/>
    <w:tmpl w:val="0C09000F"/>
    <w:lvl w:ilvl="0">
      <w:start w:val="1"/>
      <w:numFmt w:val="decimal"/>
      <w:lvlText w:val="%1."/>
      <w:lvlJc w:val="left"/>
      <w:pPr>
        <w:tabs>
          <w:tab w:val="num" w:pos="360"/>
        </w:tabs>
        <w:ind w:left="360" w:hanging="360"/>
      </w:pPr>
    </w:lvl>
  </w:abstractNum>
  <w:abstractNum w:abstractNumId="14" w15:restartNumberingAfterBreak="0">
    <w:nsid w:val="24784639"/>
    <w:multiLevelType w:val="singleLevel"/>
    <w:tmpl w:val="0C09000F"/>
    <w:lvl w:ilvl="0">
      <w:start w:val="1"/>
      <w:numFmt w:val="decimal"/>
      <w:lvlText w:val="%1."/>
      <w:lvlJc w:val="left"/>
      <w:pPr>
        <w:tabs>
          <w:tab w:val="num" w:pos="360"/>
        </w:tabs>
        <w:ind w:left="360" w:hanging="360"/>
      </w:pPr>
    </w:lvl>
  </w:abstractNum>
  <w:abstractNum w:abstractNumId="15" w15:restartNumberingAfterBreak="0">
    <w:nsid w:val="259907B4"/>
    <w:multiLevelType w:val="hybridMultilevel"/>
    <w:tmpl w:val="595CA132"/>
    <w:lvl w:ilvl="0" w:tplc="C23AA83A">
      <w:start w:val="1"/>
      <w:numFmt w:val="decimal"/>
      <w:lvlText w:val="%1."/>
      <w:lvlJc w:val="left"/>
      <w:pPr>
        <w:tabs>
          <w:tab w:val="num" w:pos="773"/>
        </w:tabs>
        <w:ind w:left="773" w:hanging="360"/>
      </w:pPr>
    </w:lvl>
    <w:lvl w:ilvl="1" w:tplc="558EBF22">
      <w:start w:val="2"/>
      <w:numFmt w:val="decimal"/>
      <w:lvlText w:val="%2"/>
      <w:lvlJc w:val="left"/>
      <w:pPr>
        <w:tabs>
          <w:tab w:val="num" w:pos="1493"/>
        </w:tabs>
        <w:ind w:left="1493" w:hanging="360"/>
      </w:pPr>
      <w:rPr>
        <w:rFonts w:hint="default"/>
        <w:color w:val="auto"/>
      </w:rPr>
    </w:lvl>
    <w:lvl w:ilvl="2" w:tplc="133C4AEC" w:tentative="1">
      <w:start w:val="1"/>
      <w:numFmt w:val="lowerRoman"/>
      <w:lvlText w:val="%3."/>
      <w:lvlJc w:val="right"/>
      <w:pPr>
        <w:tabs>
          <w:tab w:val="num" w:pos="2213"/>
        </w:tabs>
        <w:ind w:left="2213" w:hanging="180"/>
      </w:pPr>
    </w:lvl>
    <w:lvl w:ilvl="3" w:tplc="AD760E02" w:tentative="1">
      <w:start w:val="1"/>
      <w:numFmt w:val="decimal"/>
      <w:lvlText w:val="%4."/>
      <w:lvlJc w:val="left"/>
      <w:pPr>
        <w:tabs>
          <w:tab w:val="num" w:pos="2933"/>
        </w:tabs>
        <w:ind w:left="2933" w:hanging="360"/>
      </w:pPr>
    </w:lvl>
    <w:lvl w:ilvl="4" w:tplc="AA22858E" w:tentative="1">
      <w:start w:val="1"/>
      <w:numFmt w:val="lowerLetter"/>
      <w:lvlText w:val="%5."/>
      <w:lvlJc w:val="left"/>
      <w:pPr>
        <w:tabs>
          <w:tab w:val="num" w:pos="3653"/>
        </w:tabs>
        <w:ind w:left="3653" w:hanging="360"/>
      </w:pPr>
    </w:lvl>
    <w:lvl w:ilvl="5" w:tplc="26D4F42C" w:tentative="1">
      <w:start w:val="1"/>
      <w:numFmt w:val="lowerRoman"/>
      <w:lvlText w:val="%6."/>
      <w:lvlJc w:val="right"/>
      <w:pPr>
        <w:tabs>
          <w:tab w:val="num" w:pos="4373"/>
        </w:tabs>
        <w:ind w:left="4373" w:hanging="180"/>
      </w:pPr>
    </w:lvl>
    <w:lvl w:ilvl="6" w:tplc="BC1E7CAE" w:tentative="1">
      <w:start w:val="1"/>
      <w:numFmt w:val="decimal"/>
      <w:lvlText w:val="%7."/>
      <w:lvlJc w:val="left"/>
      <w:pPr>
        <w:tabs>
          <w:tab w:val="num" w:pos="5093"/>
        </w:tabs>
        <w:ind w:left="5093" w:hanging="360"/>
      </w:pPr>
    </w:lvl>
    <w:lvl w:ilvl="7" w:tplc="A5CE44DC" w:tentative="1">
      <w:start w:val="1"/>
      <w:numFmt w:val="lowerLetter"/>
      <w:lvlText w:val="%8."/>
      <w:lvlJc w:val="left"/>
      <w:pPr>
        <w:tabs>
          <w:tab w:val="num" w:pos="5813"/>
        </w:tabs>
        <w:ind w:left="5813" w:hanging="360"/>
      </w:pPr>
    </w:lvl>
    <w:lvl w:ilvl="8" w:tplc="39AE22BA" w:tentative="1">
      <w:start w:val="1"/>
      <w:numFmt w:val="lowerRoman"/>
      <w:lvlText w:val="%9."/>
      <w:lvlJc w:val="right"/>
      <w:pPr>
        <w:tabs>
          <w:tab w:val="num" w:pos="6533"/>
        </w:tabs>
        <w:ind w:left="6533" w:hanging="180"/>
      </w:pPr>
    </w:lvl>
  </w:abstractNum>
  <w:abstractNum w:abstractNumId="16" w15:restartNumberingAfterBreak="0">
    <w:nsid w:val="26BD5F6E"/>
    <w:multiLevelType w:val="hybridMultilevel"/>
    <w:tmpl w:val="1C3A564C"/>
    <w:lvl w:ilvl="0" w:tplc="768A28B4">
      <w:numFmt w:val="bullet"/>
      <w:lvlText w:val="-"/>
      <w:lvlJc w:val="left"/>
      <w:pPr>
        <w:tabs>
          <w:tab w:val="num" w:pos="720"/>
        </w:tabs>
        <w:ind w:left="720" w:hanging="360"/>
      </w:pPr>
      <w:rPr>
        <w:rFonts w:ascii="Times New Roman" w:eastAsia="Times New Roman" w:hAnsi="Times New Roman" w:cs="Times New Roman" w:hint="default"/>
        <w:color w:val="auto"/>
      </w:rPr>
    </w:lvl>
    <w:lvl w:ilvl="1" w:tplc="C406BDB2" w:tentative="1">
      <w:start w:val="1"/>
      <w:numFmt w:val="bullet"/>
      <w:lvlText w:val="o"/>
      <w:lvlJc w:val="left"/>
      <w:pPr>
        <w:tabs>
          <w:tab w:val="num" w:pos="1440"/>
        </w:tabs>
        <w:ind w:left="1440" w:hanging="360"/>
      </w:pPr>
      <w:rPr>
        <w:rFonts w:ascii="Courier New" w:hAnsi="Courier New" w:hint="default"/>
      </w:rPr>
    </w:lvl>
    <w:lvl w:ilvl="2" w:tplc="0124177C" w:tentative="1">
      <w:start w:val="1"/>
      <w:numFmt w:val="bullet"/>
      <w:lvlText w:val=""/>
      <w:lvlJc w:val="left"/>
      <w:pPr>
        <w:tabs>
          <w:tab w:val="num" w:pos="2160"/>
        </w:tabs>
        <w:ind w:left="2160" w:hanging="360"/>
      </w:pPr>
      <w:rPr>
        <w:rFonts w:ascii="Wingdings" w:hAnsi="Wingdings" w:hint="default"/>
      </w:rPr>
    </w:lvl>
    <w:lvl w:ilvl="3" w:tplc="33F4999C" w:tentative="1">
      <w:start w:val="1"/>
      <w:numFmt w:val="bullet"/>
      <w:lvlText w:val=""/>
      <w:lvlJc w:val="left"/>
      <w:pPr>
        <w:tabs>
          <w:tab w:val="num" w:pos="2880"/>
        </w:tabs>
        <w:ind w:left="2880" w:hanging="360"/>
      </w:pPr>
      <w:rPr>
        <w:rFonts w:ascii="Symbol" w:hAnsi="Symbol" w:hint="default"/>
      </w:rPr>
    </w:lvl>
    <w:lvl w:ilvl="4" w:tplc="9E42B680" w:tentative="1">
      <w:start w:val="1"/>
      <w:numFmt w:val="bullet"/>
      <w:lvlText w:val="o"/>
      <w:lvlJc w:val="left"/>
      <w:pPr>
        <w:tabs>
          <w:tab w:val="num" w:pos="3600"/>
        </w:tabs>
        <w:ind w:left="3600" w:hanging="360"/>
      </w:pPr>
      <w:rPr>
        <w:rFonts w:ascii="Courier New" w:hAnsi="Courier New" w:hint="default"/>
      </w:rPr>
    </w:lvl>
    <w:lvl w:ilvl="5" w:tplc="C31A5C4C" w:tentative="1">
      <w:start w:val="1"/>
      <w:numFmt w:val="bullet"/>
      <w:lvlText w:val=""/>
      <w:lvlJc w:val="left"/>
      <w:pPr>
        <w:tabs>
          <w:tab w:val="num" w:pos="4320"/>
        </w:tabs>
        <w:ind w:left="4320" w:hanging="360"/>
      </w:pPr>
      <w:rPr>
        <w:rFonts w:ascii="Wingdings" w:hAnsi="Wingdings" w:hint="default"/>
      </w:rPr>
    </w:lvl>
    <w:lvl w:ilvl="6" w:tplc="2F426EB6" w:tentative="1">
      <w:start w:val="1"/>
      <w:numFmt w:val="bullet"/>
      <w:lvlText w:val=""/>
      <w:lvlJc w:val="left"/>
      <w:pPr>
        <w:tabs>
          <w:tab w:val="num" w:pos="5040"/>
        </w:tabs>
        <w:ind w:left="5040" w:hanging="360"/>
      </w:pPr>
      <w:rPr>
        <w:rFonts w:ascii="Symbol" w:hAnsi="Symbol" w:hint="default"/>
      </w:rPr>
    </w:lvl>
    <w:lvl w:ilvl="7" w:tplc="CBD67AB2" w:tentative="1">
      <w:start w:val="1"/>
      <w:numFmt w:val="bullet"/>
      <w:lvlText w:val="o"/>
      <w:lvlJc w:val="left"/>
      <w:pPr>
        <w:tabs>
          <w:tab w:val="num" w:pos="5760"/>
        </w:tabs>
        <w:ind w:left="5760" w:hanging="360"/>
      </w:pPr>
      <w:rPr>
        <w:rFonts w:ascii="Courier New" w:hAnsi="Courier New" w:hint="default"/>
      </w:rPr>
    </w:lvl>
    <w:lvl w:ilvl="8" w:tplc="6D7CC80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F138B9"/>
    <w:multiLevelType w:val="hybridMultilevel"/>
    <w:tmpl w:val="86D636AE"/>
    <w:lvl w:ilvl="0" w:tplc="3C6C6E0A">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8" w15:restartNumberingAfterBreak="0">
    <w:nsid w:val="395531B6"/>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F5B5108"/>
    <w:multiLevelType w:val="singleLevel"/>
    <w:tmpl w:val="0C09000F"/>
    <w:lvl w:ilvl="0">
      <w:start w:val="1"/>
      <w:numFmt w:val="decimal"/>
      <w:lvlText w:val="%1."/>
      <w:lvlJc w:val="left"/>
      <w:pPr>
        <w:tabs>
          <w:tab w:val="num" w:pos="360"/>
        </w:tabs>
        <w:ind w:left="360" w:hanging="360"/>
      </w:pPr>
    </w:lvl>
  </w:abstractNum>
  <w:abstractNum w:abstractNumId="20" w15:restartNumberingAfterBreak="0">
    <w:nsid w:val="4A6847FB"/>
    <w:multiLevelType w:val="singleLevel"/>
    <w:tmpl w:val="0C09000F"/>
    <w:lvl w:ilvl="0">
      <w:start w:val="1"/>
      <w:numFmt w:val="decimal"/>
      <w:lvlText w:val="%1."/>
      <w:lvlJc w:val="left"/>
      <w:pPr>
        <w:tabs>
          <w:tab w:val="num" w:pos="360"/>
        </w:tabs>
        <w:ind w:left="360" w:hanging="360"/>
      </w:pPr>
    </w:lvl>
  </w:abstractNum>
  <w:abstractNum w:abstractNumId="21" w15:restartNumberingAfterBreak="0">
    <w:nsid w:val="5581716A"/>
    <w:multiLevelType w:val="singleLevel"/>
    <w:tmpl w:val="A55E90A0"/>
    <w:lvl w:ilvl="0">
      <w:start w:val="1"/>
      <w:numFmt w:val="decimal"/>
      <w:lvlText w:val="%1."/>
      <w:legacy w:legacy="1" w:legacySpace="0" w:legacyIndent="283"/>
      <w:lvlJc w:val="left"/>
      <w:pPr>
        <w:ind w:left="283" w:hanging="283"/>
      </w:pPr>
    </w:lvl>
  </w:abstractNum>
  <w:abstractNum w:abstractNumId="22" w15:restartNumberingAfterBreak="0">
    <w:nsid w:val="56901E7D"/>
    <w:multiLevelType w:val="singleLevel"/>
    <w:tmpl w:val="A55E90A0"/>
    <w:lvl w:ilvl="0">
      <w:start w:val="1"/>
      <w:numFmt w:val="decimal"/>
      <w:lvlText w:val="%1."/>
      <w:legacy w:legacy="1" w:legacySpace="0" w:legacyIndent="283"/>
      <w:lvlJc w:val="left"/>
      <w:pPr>
        <w:ind w:left="283" w:hanging="283"/>
      </w:pPr>
    </w:lvl>
  </w:abstractNum>
  <w:abstractNum w:abstractNumId="23" w15:restartNumberingAfterBreak="0">
    <w:nsid w:val="5C712E84"/>
    <w:multiLevelType w:val="singleLevel"/>
    <w:tmpl w:val="0C09000F"/>
    <w:lvl w:ilvl="0">
      <w:start w:val="1"/>
      <w:numFmt w:val="decimal"/>
      <w:lvlText w:val="%1."/>
      <w:lvlJc w:val="left"/>
      <w:pPr>
        <w:tabs>
          <w:tab w:val="num" w:pos="360"/>
        </w:tabs>
        <w:ind w:left="360" w:hanging="360"/>
      </w:pPr>
    </w:lvl>
  </w:abstractNum>
  <w:abstractNum w:abstractNumId="24" w15:restartNumberingAfterBreak="0">
    <w:nsid w:val="62BE6D62"/>
    <w:multiLevelType w:val="singleLevel"/>
    <w:tmpl w:val="0C09000F"/>
    <w:lvl w:ilvl="0">
      <w:start w:val="1"/>
      <w:numFmt w:val="decimal"/>
      <w:lvlText w:val="%1."/>
      <w:lvlJc w:val="left"/>
      <w:pPr>
        <w:tabs>
          <w:tab w:val="num" w:pos="360"/>
        </w:tabs>
        <w:ind w:left="360" w:hanging="360"/>
      </w:pPr>
    </w:lvl>
  </w:abstractNum>
  <w:abstractNum w:abstractNumId="25" w15:restartNumberingAfterBreak="0">
    <w:nsid w:val="6C6E783F"/>
    <w:multiLevelType w:val="singleLevel"/>
    <w:tmpl w:val="0C09000F"/>
    <w:lvl w:ilvl="0">
      <w:start w:val="1"/>
      <w:numFmt w:val="decimal"/>
      <w:lvlText w:val="%1."/>
      <w:lvlJc w:val="left"/>
      <w:pPr>
        <w:tabs>
          <w:tab w:val="num" w:pos="360"/>
        </w:tabs>
        <w:ind w:left="360" w:hanging="360"/>
      </w:pPr>
    </w:lvl>
  </w:abstractNum>
  <w:abstractNum w:abstractNumId="26" w15:restartNumberingAfterBreak="0">
    <w:nsid w:val="72BF5A45"/>
    <w:multiLevelType w:val="singleLevel"/>
    <w:tmpl w:val="396C3B94"/>
    <w:lvl w:ilvl="0">
      <w:start w:val="1"/>
      <w:numFmt w:val="decimal"/>
      <w:lvlText w:val="%1."/>
      <w:legacy w:legacy="1" w:legacySpace="0" w:legacyIndent="283"/>
      <w:lvlJc w:val="left"/>
      <w:pPr>
        <w:ind w:left="283" w:hanging="283"/>
      </w:pPr>
    </w:lvl>
  </w:abstractNum>
  <w:abstractNum w:abstractNumId="27" w15:restartNumberingAfterBreak="0">
    <w:nsid w:val="77333510"/>
    <w:multiLevelType w:val="singleLevel"/>
    <w:tmpl w:val="0C09000F"/>
    <w:lvl w:ilvl="0">
      <w:start w:val="1"/>
      <w:numFmt w:val="decimal"/>
      <w:lvlText w:val="%1."/>
      <w:lvlJc w:val="left"/>
      <w:pPr>
        <w:tabs>
          <w:tab w:val="num" w:pos="360"/>
        </w:tabs>
        <w:ind w:left="360" w:hanging="360"/>
      </w:pPr>
    </w:lvl>
  </w:abstractNum>
  <w:abstractNum w:abstractNumId="28" w15:restartNumberingAfterBreak="0">
    <w:nsid w:val="7CB20D3B"/>
    <w:multiLevelType w:val="singleLevel"/>
    <w:tmpl w:val="569C1ABC"/>
    <w:lvl w:ilvl="0">
      <w:start w:val="1"/>
      <w:numFmt w:val="decimal"/>
      <w:pStyle w:val="References"/>
      <w:lvlText w:val="%1."/>
      <w:lvlJc w:val="left"/>
      <w:pPr>
        <w:tabs>
          <w:tab w:val="num" w:pos="360"/>
        </w:tabs>
        <w:ind w:left="284" w:hanging="284"/>
      </w:pPr>
      <w:rPr>
        <w:rFonts w:ascii="Times New Roman" w:hAnsi="Times New Roman" w:hint="default"/>
        <w:b w:val="0"/>
        <w:i w:val="0"/>
        <w:sz w:val="20"/>
      </w:rPr>
    </w:lvl>
  </w:abstractNum>
  <w:num w:numId="1">
    <w:abstractNumId w:val="21"/>
  </w:num>
  <w:num w:numId="2">
    <w:abstractNumId w:val="22"/>
  </w:num>
  <w:num w:numId="3">
    <w:abstractNumId w:val="14"/>
  </w:num>
  <w:num w:numId="4">
    <w:abstractNumId w:val="19"/>
  </w:num>
  <w:num w:numId="5">
    <w:abstractNumId w:val="23"/>
  </w:num>
  <w:num w:numId="6">
    <w:abstractNumId w:val="18"/>
  </w:num>
  <w:num w:numId="7">
    <w:abstractNumId w:val="24"/>
  </w:num>
  <w:num w:numId="8">
    <w:abstractNumId w:val="10"/>
  </w:num>
  <w:num w:numId="9">
    <w:abstractNumId w:val="12"/>
  </w:num>
  <w:num w:numId="10">
    <w:abstractNumId w:val="20"/>
  </w:num>
  <w:num w:numId="11">
    <w:abstractNumId w:val="13"/>
  </w:num>
  <w:num w:numId="12">
    <w:abstractNumId w:val="27"/>
  </w:num>
  <w:num w:numId="13">
    <w:abstractNumId w:val="25"/>
  </w:num>
  <w:num w:numId="14">
    <w:abstractNumId w:val="28"/>
  </w:num>
  <w:num w:numId="15">
    <w:abstractNumId w:val="11"/>
  </w:num>
  <w:num w:numId="16">
    <w:abstractNumId w:val="16"/>
  </w:num>
  <w:num w:numId="17">
    <w:abstractNumId w:val="15"/>
  </w:num>
  <w:num w:numId="18">
    <w:abstractNumId w:val="2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hdrShapeDefaults>
    <o:shapedefaults v:ext="edit" spidmax="4097" fill="f" fillcolor="white" strokecolor="red">
      <v:fill color="white" on="f"/>
      <v:stroke endarrow="classic" color="red" weight="2.5pt"/>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D46"/>
    <w:rsid w:val="00015A7C"/>
    <w:rsid w:val="0003707C"/>
    <w:rsid w:val="000676EE"/>
    <w:rsid w:val="000863C9"/>
    <w:rsid w:val="0008649F"/>
    <w:rsid w:val="000A40AB"/>
    <w:rsid w:val="000D2471"/>
    <w:rsid w:val="000E66E7"/>
    <w:rsid w:val="00102860"/>
    <w:rsid w:val="0011624D"/>
    <w:rsid w:val="001224E6"/>
    <w:rsid w:val="0013666A"/>
    <w:rsid w:val="001727F0"/>
    <w:rsid w:val="001816CC"/>
    <w:rsid w:val="00191732"/>
    <w:rsid w:val="00191792"/>
    <w:rsid w:val="001929AE"/>
    <w:rsid w:val="001A3DE1"/>
    <w:rsid w:val="001A7795"/>
    <w:rsid w:val="001B563A"/>
    <w:rsid w:val="001E34D5"/>
    <w:rsid w:val="00213542"/>
    <w:rsid w:val="002275AE"/>
    <w:rsid w:val="00247237"/>
    <w:rsid w:val="002900CD"/>
    <w:rsid w:val="002B3E3B"/>
    <w:rsid w:val="002C2E6F"/>
    <w:rsid w:val="002C4965"/>
    <w:rsid w:val="002E6C43"/>
    <w:rsid w:val="0030654E"/>
    <w:rsid w:val="003111A8"/>
    <w:rsid w:val="00321117"/>
    <w:rsid w:val="00366D46"/>
    <w:rsid w:val="0037292E"/>
    <w:rsid w:val="00376BE8"/>
    <w:rsid w:val="003923BE"/>
    <w:rsid w:val="003A0860"/>
    <w:rsid w:val="003B4802"/>
    <w:rsid w:val="003B664E"/>
    <w:rsid w:val="003E1A45"/>
    <w:rsid w:val="003F57D7"/>
    <w:rsid w:val="00402D0C"/>
    <w:rsid w:val="004031A7"/>
    <w:rsid w:val="004141C9"/>
    <w:rsid w:val="0046790B"/>
    <w:rsid w:val="0049278F"/>
    <w:rsid w:val="004A7B0A"/>
    <w:rsid w:val="004E2DC2"/>
    <w:rsid w:val="00534309"/>
    <w:rsid w:val="00560E1E"/>
    <w:rsid w:val="00561294"/>
    <w:rsid w:val="005B33FD"/>
    <w:rsid w:val="005C2F1E"/>
    <w:rsid w:val="005E7859"/>
    <w:rsid w:val="006040BA"/>
    <w:rsid w:val="00611E9A"/>
    <w:rsid w:val="00633A54"/>
    <w:rsid w:val="00650C37"/>
    <w:rsid w:val="00652388"/>
    <w:rsid w:val="00653AFC"/>
    <w:rsid w:val="00663943"/>
    <w:rsid w:val="00664CFF"/>
    <w:rsid w:val="0067606D"/>
    <w:rsid w:val="006A0384"/>
    <w:rsid w:val="006A3E15"/>
    <w:rsid w:val="006A51EA"/>
    <w:rsid w:val="006B0FD2"/>
    <w:rsid w:val="006B17DD"/>
    <w:rsid w:val="006C0565"/>
    <w:rsid w:val="006C6624"/>
    <w:rsid w:val="006E51D8"/>
    <w:rsid w:val="006F2CFE"/>
    <w:rsid w:val="00721195"/>
    <w:rsid w:val="00721268"/>
    <w:rsid w:val="00725D01"/>
    <w:rsid w:val="00755015"/>
    <w:rsid w:val="00783AF4"/>
    <w:rsid w:val="0079768D"/>
    <w:rsid w:val="007A3624"/>
    <w:rsid w:val="007A5DAD"/>
    <w:rsid w:val="007B7751"/>
    <w:rsid w:val="007C2CCA"/>
    <w:rsid w:val="007C7B02"/>
    <w:rsid w:val="00802F24"/>
    <w:rsid w:val="00816FB4"/>
    <w:rsid w:val="008247F4"/>
    <w:rsid w:val="00837903"/>
    <w:rsid w:val="0084049B"/>
    <w:rsid w:val="00845941"/>
    <w:rsid w:val="00850D6F"/>
    <w:rsid w:val="00855AD1"/>
    <w:rsid w:val="00856214"/>
    <w:rsid w:val="008853DC"/>
    <w:rsid w:val="00892868"/>
    <w:rsid w:val="00893F79"/>
    <w:rsid w:val="008D6C5B"/>
    <w:rsid w:val="009070B3"/>
    <w:rsid w:val="00946F6D"/>
    <w:rsid w:val="00951FED"/>
    <w:rsid w:val="00964C62"/>
    <w:rsid w:val="009A4F37"/>
    <w:rsid w:val="009B486A"/>
    <w:rsid w:val="009C0C48"/>
    <w:rsid w:val="009C6A51"/>
    <w:rsid w:val="00A01ABD"/>
    <w:rsid w:val="00A0384B"/>
    <w:rsid w:val="00A139E4"/>
    <w:rsid w:val="00A24793"/>
    <w:rsid w:val="00A42D59"/>
    <w:rsid w:val="00A543A7"/>
    <w:rsid w:val="00A56300"/>
    <w:rsid w:val="00A64175"/>
    <w:rsid w:val="00A744BD"/>
    <w:rsid w:val="00A83D01"/>
    <w:rsid w:val="00AA2886"/>
    <w:rsid w:val="00AA7EB5"/>
    <w:rsid w:val="00AD5807"/>
    <w:rsid w:val="00B36734"/>
    <w:rsid w:val="00B67252"/>
    <w:rsid w:val="00B81A43"/>
    <w:rsid w:val="00B90E5E"/>
    <w:rsid w:val="00BB4AD9"/>
    <w:rsid w:val="00BB785B"/>
    <w:rsid w:val="00BC0D61"/>
    <w:rsid w:val="00BC0FE4"/>
    <w:rsid w:val="00BD464B"/>
    <w:rsid w:val="00BE57D3"/>
    <w:rsid w:val="00BF0F29"/>
    <w:rsid w:val="00C24CBC"/>
    <w:rsid w:val="00C47D0C"/>
    <w:rsid w:val="00C551A8"/>
    <w:rsid w:val="00C93224"/>
    <w:rsid w:val="00C9328F"/>
    <w:rsid w:val="00CA1725"/>
    <w:rsid w:val="00CA2CA0"/>
    <w:rsid w:val="00CC7817"/>
    <w:rsid w:val="00CE535F"/>
    <w:rsid w:val="00D073C5"/>
    <w:rsid w:val="00D304DD"/>
    <w:rsid w:val="00D35191"/>
    <w:rsid w:val="00D5493F"/>
    <w:rsid w:val="00DA26CB"/>
    <w:rsid w:val="00DA6D13"/>
    <w:rsid w:val="00DB622A"/>
    <w:rsid w:val="00DD03F7"/>
    <w:rsid w:val="00DD07FB"/>
    <w:rsid w:val="00DE069D"/>
    <w:rsid w:val="00DF1DCF"/>
    <w:rsid w:val="00DF28FD"/>
    <w:rsid w:val="00E03407"/>
    <w:rsid w:val="00E15408"/>
    <w:rsid w:val="00E33D1C"/>
    <w:rsid w:val="00E4363D"/>
    <w:rsid w:val="00E456B6"/>
    <w:rsid w:val="00E74994"/>
    <w:rsid w:val="00E76459"/>
    <w:rsid w:val="00EA0850"/>
    <w:rsid w:val="00EC01E5"/>
    <w:rsid w:val="00EC0945"/>
    <w:rsid w:val="00EC26C2"/>
    <w:rsid w:val="00EC5E8A"/>
    <w:rsid w:val="00EF333B"/>
    <w:rsid w:val="00F10649"/>
    <w:rsid w:val="00F41FF2"/>
    <w:rsid w:val="00F4417E"/>
    <w:rsid w:val="00F53912"/>
    <w:rsid w:val="00F6244A"/>
    <w:rsid w:val="00F6639F"/>
    <w:rsid w:val="00F841E9"/>
    <w:rsid w:val="00FC0A87"/>
    <w:rsid w:val="00FE22FC"/>
    <w:rsid w:val="00FE7CC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tilde-lv/tildestengine" w:name="firmas"/>
  <w:shapeDefaults>
    <o:shapedefaults v:ext="edit" spidmax="4097" fill="f" fillcolor="white" strokecolor="red">
      <v:fill color="white" on="f"/>
      <v:stroke endarrow="classic" color="red" weight="2.5pt"/>
    </o:shapedefaults>
    <o:shapelayout v:ext="edit">
      <o:idmap v:ext="edit" data="1"/>
    </o:shapelayout>
  </w:shapeDefaults>
  <w:decimalSymbol w:val=","/>
  <w:listSeparator w:val=";"/>
  <w14:docId w14:val="46976922"/>
  <w15:docId w15:val="{69E83275-A297-4676-97B8-BC1DFE5D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943"/>
    <w:rPr>
      <w:lang w:val="en-GB" w:eastAsia="en-US"/>
    </w:rPr>
  </w:style>
  <w:style w:type="paragraph" w:styleId="Heading1">
    <w:name w:val="heading 1"/>
    <w:basedOn w:val="Normal"/>
    <w:next w:val="Normal"/>
    <w:link w:val="Heading1Char"/>
    <w:qFormat/>
    <w:pPr>
      <w:keepNext/>
      <w:autoSpaceDE w:val="0"/>
      <w:autoSpaceDN w:val="0"/>
      <w:adjustRightInd w:val="0"/>
      <w:jc w:val="center"/>
      <w:outlineLvl w:val="0"/>
    </w:pPr>
    <w:rPr>
      <w:bCs/>
      <w:i/>
      <w:sz w:val="24"/>
      <w:lang w:val="en-US"/>
    </w:rPr>
  </w:style>
  <w:style w:type="paragraph" w:styleId="Heading2">
    <w:name w:val="heading 2"/>
    <w:basedOn w:val="Normal"/>
    <w:next w:val="Normal"/>
    <w:qFormat/>
    <w:pPr>
      <w:keepNext/>
      <w:autoSpaceDE w:val="0"/>
      <w:autoSpaceDN w:val="0"/>
      <w:adjustRightInd w:val="0"/>
      <w:spacing w:before="320" w:after="320"/>
      <w:outlineLvl w:val="1"/>
    </w:pPr>
    <w:rPr>
      <w:b/>
      <w:color w:val="000000"/>
      <w:sz w:val="32"/>
    </w:rPr>
  </w:style>
  <w:style w:type="paragraph" w:styleId="Heading3">
    <w:name w:val="heading 3"/>
    <w:basedOn w:val="Normal"/>
    <w:next w:val="Normal"/>
    <w:qFormat/>
    <w:pPr>
      <w:keepNext/>
      <w:autoSpaceDE w:val="0"/>
      <w:autoSpaceDN w:val="0"/>
      <w:adjustRightInd w:val="0"/>
      <w:outlineLvl w:val="2"/>
    </w:pPr>
    <w:rPr>
      <w:b/>
      <w:color w:val="000000"/>
      <w:sz w:val="24"/>
      <w:lang w:val="lt-LT"/>
    </w:rPr>
  </w:style>
  <w:style w:type="paragraph" w:styleId="Heading4">
    <w:name w:val="heading 4"/>
    <w:basedOn w:val="Normal"/>
    <w:next w:val="Normal"/>
    <w:qFormat/>
    <w:pPr>
      <w:keepNext/>
      <w:autoSpaceDE w:val="0"/>
      <w:autoSpaceDN w:val="0"/>
      <w:adjustRightInd w:val="0"/>
      <w:outlineLvl w:val="3"/>
    </w:pPr>
    <w:rPr>
      <w:i/>
      <w:color w:val="000000"/>
      <w:lang w:val="lt-LT"/>
    </w:rPr>
  </w:style>
  <w:style w:type="paragraph" w:styleId="Heading5">
    <w:name w:val="heading 5"/>
    <w:basedOn w:val="Normal"/>
    <w:next w:val="Normal"/>
    <w:qFormat/>
    <w:pPr>
      <w:keepNext/>
      <w:autoSpaceDE w:val="0"/>
      <w:autoSpaceDN w:val="0"/>
      <w:adjustRightInd w:val="0"/>
      <w:outlineLvl w:val="4"/>
    </w:pPr>
    <w:rPr>
      <w:b/>
    </w:rPr>
  </w:style>
  <w:style w:type="paragraph" w:styleId="Heading6">
    <w:name w:val="heading 6"/>
    <w:basedOn w:val="Normal"/>
    <w:next w:val="Normal"/>
    <w:qFormat/>
    <w:pPr>
      <w:keepNext/>
      <w:autoSpaceDE w:val="0"/>
      <w:autoSpaceDN w:val="0"/>
      <w:adjustRightInd w:val="0"/>
      <w:outlineLvl w:val="5"/>
    </w:pPr>
    <w:rPr>
      <w:b/>
      <w:color w:val="000000"/>
      <w:sz w:val="24"/>
      <w:lang w:val="lt-LT"/>
    </w:rPr>
  </w:style>
  <w:style w:type="paragraph" w:styleId="Heading7">
    <w:name w:val="heading 7"/>
    <w:basedOn w:val="Normal"/>
    <w:next w:val="Normal"/>
    <w:qFormat/>
    <w:pPr>
      <w:keepNext/>
      <w:jc w:val="both"/>
      <w:outlineLvl w:val="6"/>
    </w:pPr>
    <w:rPr>
      <w:rFonts w:ascii="TimesLT" w:hAnsi="TimesLT"/>
      <w:sz w:val="24"/>
      <w:lang w:val="de-DE"/>
    </w:rPr>
  </w:style>
  <w:style w:type="paragraph" w:styleId="Heading8">
    <w:name w:val="heading 8"/>
    <w:basedOn w:val="Normal"/>
    <w:next w:val="Normal"/>
    <w:qFormat/>
    <w:pPr>
      <w:keepNext/>
      <w:outlineLvl w:val="7"/>
    </w:pPr>
    <w:rPr>
      <w:i/>
      <w:iCs/>
      <w:sz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
    <w:name w:val="Equation"/>
    <w:basedOn w:val="Normal"/>
    <w:pPr>
      <w:tabs>
        <w:tab w:val="left" w:pos="426"/>
        <w:tab w:val="right" w:pos="4763"/>
      </w:tabs>
      <w:spacing w:before="200" w:after="200"/>
      <w:ind w:firstLine="425"/>
      <w:jc w:val="right"/>
    </w:pPr>
    <w:rPr>
      <w:lang w:val="lt-LT"/>
    </w:rPr>
  </w:style>
  <w:style w:type="character" w:styleId="PageNumber">
    <w:name w:val="page number"/>
    <w:rPr>
      <w:rFonts w:ascii="Times New Roman" w:hAnsi="Times New Roman"/>
      <w:sz w:val="20"/>
    </w:rPr>
  </w:style>
  <w:style w:type="paragraph" w:customStyle="1" w:styleId="Figure">
    <w:name w:val="Figure"/>
    <w:basedOn w:val="Normal"/>
    <w:pPr>
      <w:spacing w:before="200" w:after="100"/>
      <w:jc w:val="center"/>
    </w:pPr>
    <w:rPr>
      <w:lang w:val="lt-LT"/>
    </w:rPr>
  </w:style>
  <w:style w:type="paragraph" w:customStyle="1" w:styleId="Headingoffigure">
    <w:name w:val="Heading of figure"/>
    <w:basedOn w:val="Normal"/>
    <w:pPr>
      <w:spacing w:after="200"/>
      <w:ind w:left="539" w:hanging="539"/>
      <w:jc w:val="both"/>
    </w:pPr>
    <w:rPr>
      <w:lang w:val="en-US"/>
    </w:rPr>
  </w:style>
  <w:style w:type="paragraph" w:customStyle="1" w:styleId="Text">
    <w:name w:val="Text"/>
    <w:basedOn w:val="Normal"/>
    <w:pPr>
      <w:ind w:firstLine="720"/>
      <w:jc w:val="both"/>
    </w:pPr>
  </w:style>
  <w:style w:type="paragraph" w:customStyle="1" w:styleId="References">
    <w:name w:val="References"/>
    <w:basedOn w:val="Normal"/>
    <w:pPr>
      <w:numPr>
        <w:numId w:val="14"/>
      </w:numPr>
      <w:tabs>
        <w:tab w:val="clear" w:pos="360"/>
        <w:tab w:val="num" w:pos="284"/>
      </w:tabs>
      <w:jc w:val="both"/>
    </w:pPr>
    <w:rPr>
      <w:lang w:val="en-US"/>
    </w:rPr>
  </w:style>
  <w:style w:type="paragraph" w:customStyle="1" w:styleId="Headingoftable">
    <w:name w:val="Heading of table"/>
    <w:basedOn w:val="Text"/>
    <w:pPr>
      <w:jc w:val="center"/>
    </w:pPr>
    <w:rPr>
      <w:lang w:val="en-US"/>
    </w:rPr>
  </w:style>
  <w:style w:type="paragraph" w:customStyle="1" w:styleId="Table">
    <w:name w:val="Table"/>
    <w:basedOn w:val="Normal"/>
    <w:pPr>
      <w:jc w:val="center"/>
    </w:pPr>
    <w:rPr>
      <w:lang w:val="en-US"/>
    </w:rPr>
  </w:style>
  <w:style w:type="paragraph" w:customStyle="1" w:styleId="Authorsinsummary">
    <w:name w:val="Authors in summary"/>
    <w:basedOn w:val="Text"/>
    <w:pPr>
      <w:spacing w:before="400" w:after="200"/>
      <w:ind w:firstLine="0"/>
    </w:pPr>
    <w:rPr>
      <w:lang w:val="fr-FR"/>
    </w:rPr>
  </w:style>
  <w:style w:type="paragraph" w:customStyle="1" w:styleId="Summary">
    <w:name w:val="Summary"/>
    <w:basedOn w:val="Text"/>
    <w:pPr>
      <w:spacing w:before="200" w:after="200"/>
      <w:ind w:firstLine="0"/>
    </w:pPr>
    <w:rPr>
      <w:lang w:val="lt-LT"/>
    </w:rPr>
  </w:style>
  <w:style w:type="paragraph" w:customStyle="1" w:styleId="Equation1">
    <w:name w:val="Equation1"/>
    <w:basedOn w:val="Text"/>
    <w:pPr>
      <w:tabs>
        <w:tab w:val="center" w:pos="4933"/>
        <w:tab w:val="right" w:pos="9866"/>
      </w:tabs>
      <w:spacing w:before="200" w:after="200"/>
      <w:ind w:firstLine="0"/>
      <w:jc w:val="right"/>
    </w:pPr>
    <w:rPr>
      <w:lang w:val="en-US"/>
    </w:rPr>
  </w:style>
  <w:style w:type="paragraph" w:customStyle="1" w:styleId="Headingoffigure1">
    <w:name w:val="Heading of figure1"/>
    <w:basedOn w:val="Headingoffigure"/>
    <w:pPr>
      <w:jc w:val="center"/>
    </w:pPr>
  </w:style>
  <w:style w:type="paragraph" w:styleId="Footer">
    <w:name w:val="footer"/>
    <w:basedOn w:val="Normal"/>
    <w:link w:val="FooterChar"/>
    <w:pPr>
      <w:tabs>
        <w:tab w:val="center" w:pos="4153"/>
        <w:tab w:val="right" w:pos="8306"/>
      </w:tabs>
    </w:pPr>
  </w:style>
  <w:style w:type="paragraph" w:styleId="BodyText">
    <w:name w:val="Body Text"/>
    <w:basedOn w:val="Normal"/>
    <w:rPr>
      <w:sz w:val="24"/>
      <w:lang w:val="ru-RU"/>
    </w:rPr>
  </w:style>
  <w:style w:type="paragraph" w:customStyle="1" w:styleId="Default">
    <w:name w:val="Default"/>
    <w:rsid w:val="000A40AB"/>
    <w:pPr>
      <w:autoSpaceDE w:val="0"/>
      <w:autoSpaceDN w:val="0"/>
      <w:adjustRightInd w:val="0"/>
    </w:pPr>
    <w:rPr>
      <w:color w:val="000000"/>
      <w:sz w:val="24"/>
      <w:szCs w:val="24"/>
    </w:rPr>
  </w:style>
  <w:style w:type="character" w:styleId="Hyperlink">
    <w:name w:val="Hyperlink"/>
    <w:rsid w:val="00663943"/>
    <w:rPr>
      <w:color w:val="0000FF"/>
      <w:u w:val="single"/>
    </w:rPr>
  </w:style>
  <w:style w:type="character" w:customStyle="1" w:styleId="FooterChar">
    <w:name w:val="Footer Char"/>
    <w:link w:val="Footer"/>
    <w:rsid w:val="00E33D1C"/>
    <w:rPr>
      <w:lang w:val="en-GB" w:eastAsia="en-US"/>
    </w:rPr>
  </w:style>
  <w:style w:type="paragraph" w:styleId="BalloonText">
    <w:name w:val="Balloon Text"/>
    <w:basedOn w:val="Normal"/>
    <w:link w:val="BalloonTextChar"/>
    <w:semiHidden/>
    <w:unhideWhenUsed/>
    <w:rsid w:val="00DA26CB"/>
    <w:rPr>
      <w:rFonts w:ascii="Segoe UI" w:hAnsi="Segoe UI" w:cs="Segoe UI"/>
      <w:sz w:val="18"/>
      <w:szCs w:val="18"/>
    </w:rPr>
  </w:style>
  <w:style w:type="character" w:customStyle="1" w:styleId="BalloonTextChar">
    <w:name w:val="Balloon Text Char"/>
    <w:basedOn w:val="DefaultParagraphFont"/>
    <w:link w:val="BalloonText"/>
    <w:semiHidden/>
    <w:rsid w:val="00DA26CB"/>
    <w:rPr>
      <w:rFonts w:ascii="Segoe UI" w:hAnsi="Segoe UI" w:cs="Segoe UI"/>
      <w:sz w:val="18"/>
      <w:szCs w:val="18"/>
      <w:lang w:val="en-GB" w:eastAsia="en-US"/>
    </w:rPr>
  </w:style>
  <w:style w:type="character" w:styleId="CommentReference">
    <w:name w:val="annotation reference"/>
    <w:basedOn w:val="DefaultParagraphFont"/>
    <w:semiHidden/>
    <w:unhideWhenUsed/>
    <w:rsid w:val="00FE22FC"/>
    <w:rPr>
      <w:sz w:val="16"/>
      <w:szCs w:val="16"/>
    </w:rPr>
  </w:style>
  <w:style w:type="paragraph" w:styleId="CommentText">
    <w:name w:val="annotation text"/>
    <w:basedOn w:val="Normal"/>
    <w:link w:val="CommentTextChar"/>
    <w:semiHidden/>
    <w:unhideWhenUsed/>
    <w:rsid w:val="00FE22FC"/>
  </w:style>
  <w:style w:type="character" w:customStyle="1" w:styleId="CommentTextChar">
    <w:name w:val="Comment Text Char"/>
    <w:basedOn w:val="DefaultParagraphFont"/>
    <w:link w:val="CommentText"/>
    <w:semiHidden/>
    <w:rsid w:val="00FE22FC"/>
    <w:rPr>
      <w:lang w:val="en-GB" w:eastAsia="en-US"/>
    </w:rPr>
  </w:style>
  <w:style w:type="paragraph" w:styleId="CommentSubject">
    <w:name w:val="annotation subject"/>
    <w:basedOn w:val="CommentText"/>
    <w:next w:val="CommentText"/>
    <w:link w:val="CommentSubjectChar"/>
    <w:semiHidden/>
    <w:unhideWhenUsed/>
    <w:rsid w:val="00FE22FC"/>
    <w:rPr>
      <w:b/>
      <w:bCs/>
    </w:rPr>
  </w:style>
  <w:style w:type="character" w:customStyle="1" w:styleId="CommentSubjectChar">
    <w:name w:val="Comment Subject Char"/>
    <w:basedOn w:val="CommentTextChar"/>
    <w:link w:val="CommentSubject"/>
    <w:semiHidden/>
    <w:rsid w:val="00FE22FC"/>
    <w:rPr>
      <w:b/>
      <w:bCs/>
      <w:lang w:val="en-GB" w:eastAsia="en-US"/>
    </w:rPr>
  </w:style>
  <w:style w:type="paragraph" w:styleId="ListParagraph">
    <w:name w:val="List Paragraph"/>
    <w:basedOn w:val="Normal"/>
    <w:uiPriority w:val="34"/>
    <w:qFormat/>
    <w:rsid w:val="00E74994"/>
    <w:pPr>
      <w:ind w:left="720"/>
      <w:contextualSpacing/>
    </w:pPr>
  </w:style>
  <w:style w:type="character" w:customStyle="1" w:styleId="Heading1Char">
    <w:name w:val="Heading 1 Char"/>
    <w:basedOn w:val="DefaultParagraphFont"/>
    <w:link w:val="Heading1"/>
    <w:rsid w:val="00DF28FD"/>
    <w:rPr>
      <w:bCs/>
      <w:i/>
      <w:sz w:val="24"/>
      <w:lang w:val="en-US" w:eastAsia="en-US"/>
    </w:rPr>
  </w:style>
  <w:style w:type="paragraph" w:styleId="Revision">
    <w:name w:val="Revision"/>
    <w:hidden/>
    <w:uiPriority w:val="99"/>
    <w:semiHidden/>
    <w:rsid w:val="00845941"/>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4.bin"/><Relationship Id="rId42" Type="http://schemas.openxmlformats.org/officeDocument/2006/relationships/oleObject" Target="embeddings/oleObject11.bin"/><Relationship Id="rId63" Type="http://schemas.openxmlformats.org/officeDocument/2006/relationships/image" Target="media/image25.wmf"/><Relationship Id="rId84" Type="http://schemas.openxmlformats.org/officeDocument/2006/relationships/oleObject" Target="embeddings/oleObject33.bin"/><Relationship Id="rId138" Type="http://schemas.openxmlformats.org/officeDocument/2006/relationships/image" Target="media/image61.wmf"/><Relationship Id="rId159" Type="http://schemas.openxmlformats.org/officeDocument/2006/relationships/image" Target="media/image71.wmf"/><Relationship Id="rId107" Type="http://schemas.openxmlformats.org/officeDocument/2006/relationships/image" Target="media/image46.wmf"/><Relationship Id="rId11" Type="http://schemas.openxmlformats.org/officeDocument/2006/relationships/header" Target="header3.xml"/><Relationship Id="rId32" Type="http://schemas.openxmlformats.org/officeDocument/2006/relationships/oleObject" Target="embeddings/oleObject6.bin"/><Relationship Id="rId53" Type="http://schemas.openxmlformats.org/officeDocument/2006/relationships/image" Target="media/image20.wmf"/><Relationship Id="rId74" Type="http://schemas.openxmlformats.org/officeDocument/2006/relationships/oleObject" Target="embeddings/oleObject27.bin"/><Relationship Id="rId128" Type="http://schemas.openxmlformats.org/officeDocument/2006/relationships/image" Target="media/image56.wmf"/><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image" Target="media/image40.wmf"/><Relationship Id="rId160" Type="http://schemas.openxmlformats.org/officeDocument/2006/relationships/oleObject" Target="embeddings/oleObject71.bin"/><Relationship Id="rId22" Type="http://schemas.openxmlformats.org/officeDocument/2006/relationships/image" Target="media/image8.wmf"/><Relationship Id="rId43" Type="http://schemas.openxmlformats.org/officeDocument/2006/relationships/image" Target="media/image15.wmf"/><Relationship Id="rId64" Type="http://schemas.openxmlformats.org/officeDocument/2006/relationships/oleObject" Target="embeddings/oleObject22.bin"/><Relationship Id="rId118" Type="http://schemas.openxmlformats.org/officeDocument/2006/relationships/image" Target="media/image51.wmf"/><Relationship Id="rId139" Type="http://schemas.openxmlformats.org/officeDocument/2006/relationships/oleObject" Target="embeddings/oleObject61.bin"/><Relationship Id="rId85" Type="http://schemas.openxmlformats.org/officeDocument/2006/relationships/image" Target="media/image35.wmf"/><Relationship Id="rId150" Type="http://schemas.openxmlformats.org/officeDocument/2006/relationships/image" Target="media/image67.wmf"/><Relationship Id="rId12" Type="http://schemas.openxmlformats.org/officeDocument/2006/relationships/image" Target="media/image2.wmf"/><Relationship Id="rId33" Type="http://schemas.openxmlformats.org/officeDocument/2006/relationships/image" Target="media/image10.wmf"/><Relationship Id="rId108" Type="http://schemas.openxmlformats.org/officeDocument/2006/relationships/oleObject" Target="embeddings/oleObject45.bin"/><Relationship Id="rId129" Type="http://schemas.openxmlformats.org/officeDocument/2006/relationships/oleObject" Target="embeddings/oleObject56.bin"/><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oleObject" Target="embeddings/oleObject28.bin"/><Relationship Id="rId91" Type="http://schemas.openxmlformats.org/officeDocument/2006/relationships/image" Target="media/image38.wmf"/><Relationship Id="rId96" Type="http://schemas.openxmlformats.org/officeDocument/2006/relationships/oleObject" Target="embeddings/oleObject39.bin"/><Relationship Id="rId140" Type="http://schemas.openxmlformats.org/officeDocument/2006/relationships/image" Target="media/image62.wmf"/><Relationship Id="rId145" Type="http://schemas.openxmlformats.org/officeDocument/2006/relationships/oleObject" Target="embeddings/oleObject64.bin"/><Relationship Id="rId161" Type="http://schemas.openxmlformats.org/officeDocument/2006/relationships/image" Target="media/image72.wmf"/><Relationship Id="rId16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header" Target="header4.xml"/><Relationship Id="rId49" Type="http://schemas.openxmlformats.org/officeDocument/2006/relationships/image" Target="media/image18.wmf"/><Relationship Id="rId114" Type="http://schemas.openxmlformats.org/officeDocument/2006/relationships/image" Target="media/image49.wmf"/><Relationship Id="rId119" Type="http://schemas.openxmlformats.org/officeDocument/2006/relationships/oleObject" Target="embeddings/oleObject51.bin"/><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26.wmf"/><Relationship Id="rId81" Type="http://schemas.openxmlformats.org/officeDocument/2006/relationships/image" Target="media/image33.wmf"/><Relationship Id="rId86" Type="http://schemas.openxmlformats.org/officeDocument/2006/relationships/oleObject" Target="embeddings/oleObject34.bin"/><Relationship Id="rId130" Type="http://schemas.openxmlformats.org/officeDocument/2006/relationships/image" Target="media/image57.wmf"/><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oleObject" Target="embeddings/oleObject69.bin"/><Relationship Id="rId13" Type="http://schemas.openxmlformats.org/officeDocument/2006/relationships/oleObject" Target="embeddings/oleObject1.bin"/><Relationship Id="rId18" Type="http://schemas.openxmlformats.org/officeDocument/2006/relationships/image" Target="media/image5.png"/><Relationship Id="rId39" Type="http://schemas.openxmlformats.org/officeDocument/2006/relationships/image" Target="media/image13.wmf"/><Relationship Id="rId109" Type="http://schemas.openxmlformats.org/officeDocument/2006/relationships/oleObject" Target="embeddings/oleObject46.bin"/><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1.wmf"/><Relationship Id="rId76" Type="http://schemas.openxmlformats.org/officeDocument/2006/relationships/oleObject" Target="embeddings/oleObject29.bin"/><Relationship Id="rId97" Type="http://schemas.openxmlformats.org/officeDocument/2006/relationships/image" Target="media/image41.wmf"/><Relationship Id="rId104" Type="http://schemas.openxmlformats.org/officeDocument/2006/relationships/oleObject" Target="embeddings/oleObject43.bin"/><Relationship Id="rId120" Type="http://schemas.openxmlformats.org/officeDocument/2006/relationships/image" Target="media/image52.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65.wmf"/><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7.bin"/><Relationship Id="rId162" Type="http://schemas.openxmlformats.org/officeDocument/2006/relationships/oleObject" Target="embeddings/oleObject72.bin"/><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http://www.mechanika.ktu.lt/index.php/Mech/index." TargetMode="External"/><Relationship Id="rId40" Type="http://schemas.openxmlformats.org/officeDocument/2006/relationships/oleObject" Target="embeddings/oleObject10.bin"/><Relationship Id="rId45" Type="http://schemas.openxmlformats.org/officeDocument/2006/relationships/image" Target="media/image16.wmf"/><Relationship Id="rId66" Type="http://schemas.openxmlformats.org/officeDocument/2006/relationships/oleObject" Target="embeddings/oleObject23.bin"/><Relationship Id="rId87" Type="http://schemas.openxmlformats.org/officeDocument/2006/relationships/image" Target="media/image36.wmf"/><Relationship Id="rId110" Type="http://schemas.openxmlformats.org/officeDocument/2006/relationships/image" Target="media/image47.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60.wmf"/><Relationship Id="rId157" Type="http://schemas.openxmlformats.org/officeDocument/2006/relationships/image" Target="media/image70.wmf"/><Relationship Id="rId61" Type="http://schemas.openxmlformats.org/officeDocument/2006/relationships/image" Target="media/image24.wmf"/><Relationship Id="rId82" Type="http://schemas.openxmlformats.org/officeDocument/2006/relationships/oleObject" Target="embeddings/oleObject32.bin"/><Relationship Id="rId152" Type="http://schemas.openxmlformats.org/officeDocument/2006/relationships/image" Target="media/image68.wmf"/><Relationship Id="rId19" Type="http://schemas.openxmlformats.org/officeDocument/2006/relationships/image" Target="media/image6.png"/><Relationship Id="rId14" Type="http://schemas.openxmlformats.org/officeDocument/2006/relationships/image" Target="media/image3.wmf"/><Relationship Id="rId30" Type="http://schemas.openxmlformats.org/officeDocument/2006/relationships/header" Target="header6.xml"/><Relationship Id="rId35" Type="http://schemas.openxmlformats.org/officeDocument/2006/relationships/image" Target="media/image11.wmf"/><Relationship Id="rId56" Type="http://schemas.openxmlformats.org/officeDocument/2006/relationships/oleObject" Target="embeddings/oleObject18.bin"/><Relationship Id="rId77" Type="http://schemas.openxmlformats.org/officeDocument/2006/relationships/image" Target="media/image31.emf"/><Relationship Id="rId100" Type="http://schemas.openxmlformats.org/officeDocument/2006/relationships/oleObject" Target="embeddings/oleObject41.bin"/><Relationship Id="rId105" Type="http://schemas.openxmlformats.org/officeDocument/2006/relationships/image" Target="media/image45.wmf"/><Relationship Id="rId126" Type="http://schemas.openxmlformats.org/officeDocument/2006/relationships/image" Target="media/image55.wmf"/><Relationship Id="rId147" Type="http://schemas.openxmlformats.org/officeDocument/2006/relationships/oleObject" Target="embeddings/oleObject65.bin"/><Relationship Id="rId168"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19.wmf"/><Relationship Id="rId72" Type="http://schemas.openxmlformats.org/officeDocument/2006/relationships/oleObject" Target="embeddings/oleObject26.bin"/><Relationship Id="rId93" Type="http://schemas.openxmlformats.org/officeDocument/2006/relationships/image" Target="media/image39.wmf"/><Relationship Id="rId98" Type="http://schemas.openxmlformats.org/officeDocument/2006/relationships/oleObject" Target="embeddings/oleObject40.bin"/><Relationship Id="rId121" Type="http://schemas.openxmlformats.org/officeDocument/2006/relationships/oleObject" Target="embeddings/oleObject52.bin"/><Relationship Id="rId142" Type="http://schemas.openxmlformats.org/officeDocument/2006/relationships/image" Target="media/image63.wmf"/><Relationship Id="rId163" Type="http://schemas.openxmlformats.org/officeDocument/2006/relationships/image" Target="media/image73.wmf"/><Relationship Id="rId3" Type="http://schemas.openxmlformats.org/officeDocument/2006/relationships/styles" Target="styles.xml"/><Relationship Id="rId25" Type="http://schemas.openxmlformats.org/officeDocument/2006/relationships/hyperlink" Target="http://mpra.ub.unimuenchen" TargetMode="External"/><Relationship Id="rId46" Type="http://schemas.openxmlformats.org/officeDocument/2006/relationships/oleObject" Target="embeddings/oleObject13.bin"/><Relationship Id="rId67" Type="http://schemas.openxmlformats.org/officeDocument/2006/relationships/image" Target="media/image27.wmf"/><Relationship Id="rId116" Type="http://schemas.openxmlformats.org/officeDocument/2006/relationships/image" Target="media/image50.wmf"/><Relationship Id="rId137" Type="http://schemas.openxmlformats.org/officeDocument/2006/relationships/oleObject" Target="embeddings/oleObject60.bin"/><Relationship Id="rId158" Type="http://schemas.openxmlformats.org/officeDocument/2006/relationships/oleObject" Target="embeddings/oleObject70.bin"/><Relationship Id="rId20" Type="http://schemas.openxmlformats.org/officeDocument/2006/relationships/image" Target="media/image7.wmf"/><Relationship Id="rId41" Type="http://schemas.openxmlformats.org/officeDocument/2006/relationships/image" Target="media/image14.wmf"/><Relationship Id="rId62" Type="http://schemas.openxmlformats.org/officeDocument/2006/relationships/oleObject" Target="embeddings/oleObject21.bin"/><Relationship Id="rId83" Type="http://schemas.openxmlformats.org/officeDocument/2006/relationships/image" Target="media/image34.wmf"/><Relationship Id="rId88" Type="http://schemas.openxmlformats.org/officeDocument/2006/relationships/oleObject" Target="embeddings/oleObject35.bin"/><Relationship Id="rId111" Type="http://schemas.openxmlformats.org/officeDocument/2006/relationships/oleObject" Target="embeddings/oleObject47.bin"/><Relationship Id="rId132" Type="http://schemas.openxmlformats.org/officeDocument/2006/relationships/image" Target="media/image58.wmf"/><Relationship Id="rId153" Type="http://schemas.openxmlformats.org/officeDocument/2006/relationships/oleObject" Target="embeddings/oleObject68.bin"/><Relationship Id="rId15" Type="http://schemas.openxmlformats.org/officeDocument/2006/relationships/oleObject" Target="embeddings/oleObject2.bin"/><Relationship Id="rId36" Type="http://schemas.openxmlformats.org/officeDocument/2006/relationships/oleObject" Target="embeddings/oleObject8.bin"/><Relationship Id="rId57" Type="http://schemas.openxmlformats.org/officeDocument/2006/relationships/image" Target="media/image22.wmf"/><Relationship Id="rId106" Type="http://schemas.openxmlformats.org/officeDocument/2006/relationships/oleObject" Target="embeddings/oleObject44.bin"/><Relationship Id="rId127" Type="http://schemas.openxmlformats.org/officeDocument/2006/relationships/oleObject" Target="embeddings/oleObject55.bin"/><Relationship Id="rId10" Type="http://schemas.openxmlformats.org/officeDocument/2006/relationships/header" Target="header2.xml"/><Relationship Id="rId31" Type="http://schemas.openxmlformats.org/officeDocument/2006/relationships/image" Target="media/image9.wmf"/><Relationship Id="rId52" Type="http://schemas.openxmlformats.org/officeDocument/2006/relationships/oleObject" Target="embeddings/oleObject16.bin"/><Relationship Id="rId73" Type="http://schemas.openxmlformats.org/officeDocument/2006/relationships/image" Target="media/image30.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image" Target="media/image53.wmf"/><Relationship Id="rId143" Type="http://schemas.openxmlformats.org/officeDocument/2006/relationships/oleObject" Target="embeddings/oleObject63.bin"/><Relationship Id="rId148" Type="http://schemas.openxmlformats.org/officeDocument/2006/relationships/image" Target="media/image66.wmf"/><Relationship Id="rId164" Type="http://schemas.openxmlformats.org/officeDocument/2006/relationships/oleObject" Target="embeddings/oleObject73.bin"/><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comments" Target="comments.xml"/><Relationship Id="rId47" Type="http://schemas.openxmlformats.org/officeDocument/2006/relationships/image" Target="media/image17.wmf"/><Relationship Id="rId68" Type="http://schemas.openxmlformats.org/officeDocument/2006/relationships/oleObject" Target="embeddings/oleObject24.bin"/><Relationship Id="rId89" Type="http://schemas.openxmlformats.org/officeDocument/2006/relationships/image" Target="media/image37.wmf"/><Relationship Id="rId112" Type="http://schemas.openxmlformats.org/officeDocument/2006/relationships/image" Target="media/image48.wmf"/><Relationship Id="rId133" Type="http://schemas.openxmlformats.org/officeDocument/2006/relationships/oleObject" Target="embeddings/oleObject58.bin"/><Relationship Id="rId154" Type="http://schemas.openxmlformats.org/officeDocument/2006/relationships/hyperlink" Target="http://mpra.ub.unimuenchen" TargetMode="External"/><Relationship Id="rId16" Type="http://schemas.openxmlformats.org/officeDocument/2006/relationships/image" Target="media/image4.emf"/><Relationship Id="rId37" Type="http://schemas.openxmlformats.org/officeDocument/2006/relationships/image" Target="media/image12.wmf"/><Relationship Id="rId58" Type="http://schemas.openxmlformats.org/officeDocument/2006/relationships/oleObject" Target="embeddings/oleObject19.bin"/><Relationship Id="rId79" Type="http://schemas.openxmlformats.org/officeDocument/2006/relationships/image" Target="media/image32.wmf"/><Relationship Id="rId102" Type="http://schemas.openxmlformats.org/officeDocument/2006/relationships/oleObject" Target="embeddings/oleObject42.bin"/><Relationship Id="rId123" Type="http://schemas.openxmlformats.org/officeDocument/2006/relationships/oleObject" Target="embeddings/oleObject53.bin"/><Relationship Id="rId144" Type="http://schemas.openxmlformats.org/officeDocument/2006/relationships/image" Target="media/image64.wmf"/><Relationship Id="rId90" Type="http://schemas.openxmlformats.org/officeDocument/2006/relationships/oleObject" Target="embeddings/oleObject36.bin"/><Relationship Id="rId165" Type="http://schemas.openxmlformats.org/officeDocument/2006/relationships/image" Target="media/image74.png"/><Relationship Id="rId27" Type="http://schemas.microsoft.com/office/2011/relationships/commentsExtended" Target="commentsExtended.xml"/><Relationship Id="rId48" Type="http://schemas.openxmlformats.org/officeDocument/2006/relationships/oleObject" Target="embeddings/oleObject14.bin"/><Relationship Id="rId69" Type="http://schemas.openxmlformats.org/officeDocument/2006/relationships/image" Target="media/image28.wmf"/><Relationship Id="rId113" Type="http://schemas.openxmlformats.org/officeDocument/2006/relationships/oleObject" Target="embeddings/oleObject48.bin"/><Relationship Id="rId134" Type="http://schemas.openxmlformats.org/officeDocument/2006/relationships/image" Target="media/image59.wmf"/><Relationship Id="rId80" Type="http://schemas.openxmlformats.org/officeDocument/2006/relationships/oleObject" Target="embeddings/oleObject31.bin"/><Relationship Id="rId155" Type="http://schemas.openxmlformats.org/officeDocument/2006/relationships/image" Target="media/image69.wmf"/><Relationship Id="rId17" Type="http://schemas.openxmlformats.org/officeDocument/2006/relationships/oleObject" Target="embeddings/oleObject3.bin"/><Relationship Id="rId38" Type="http://schemas.openxmlformats.org/officeDocument/2006/relationships/oleObject" Target="embeddings/oleObject9.bin"/><Relationship Id="rId59" Type="http://schemas.openxmlformats.org/officeDocument/2006/relationships/image" Target="media/image23.wmf"/><Relationship Id="rId103" Type="http://schemas.openxmlformats.org/officeDocument/2006/relationships/image" Target="media/image44.wmf"/><Relationship Id="rId124" Type="http://schemas.openxmlformats.org/officeDocument/2006/relationships/image" Target="media/image5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mas\Downloads\Sample2012_01.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83945-C1E1-425A-B302-789121A04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Sample2012_01</Template>
  <TotalTime>287</TotalTime>
  <Pages>6</Pages>
  <Words>10766</Words>
  <Characters>6137</Characters>
  <Application>Microsoft Office Word</Application>
  <DocSecurity>0</DocSecurity>
  <Lines>51</Lines>
  <Paragraphs>33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Paper_Template_MECHANIKA</vt:lpstr>
      <vt:lpstr>FRACTURE TOUGHNESS OF IGNALINA NPP STEAM</vt:lpstr>
    </vt:vector>
  </TitlesOfParts>
  <Company/>
  <LinksUpToDate>false</LinksUpToDate>
  <CharactersWithSpaces>16870</CharactersWithSpaces>
  <SharedDoc>false</SharedDoc>
  <HLinks>
    <vt:vector size="6" baseType="variant">
      <vt:variant>
        <vt:i4>7929891</vt:i4>
      </vt:variant>
      <vt:variant>
        <vt:i4>189</vt:i4>
      </vt:variant>
      <vt:variant>
        <vt:i4>0</vt:i4>
      </vt:variant>
      <vt:variant>
        <vt:i4>5</vt:i4>
      </vt:variant>
      <vt:variant>
        <vt:lpwstr>http://mpra.ub.unimuenchen/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Paper_Template_MECHANIKA</dc:title>
  <dc:creator>EDITOR</dc:creator>
  <cp:lastModifiedBy>EDITOR</cp:lastModifiedBy>
  <cp:revision>95</cp:revision>
  <cp:lastPrinted>2001-09-13T09:07:00Z</cp:lastPrinted>
  <dcterms:created xsi:type="dcterms:W3CDTF">2016-10-27T06:14:00Z</dcterms:created>
  <dcterms:modified xsi:type="dcterms:W3CDTF">2018-01-31T08:33:00Z</dcterms:modified>
</cp:coreProperties>
</file>